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22298" w14:textId="4904BB11" w:rsidR="004D6F0C" w:rsidRPr="00B75EA5" w:rsidRDefault="00C86907" w:rsidP="004D6F0C">
      <w:pPr>
        <w:jc w:val="right"/>
        <w:rPr>
          <w:color w:val="000000" w:themeColor="text1"/>
        </w:rPr>
      </w:pPr>
      <w:r>
        <w:rPr>
          <w:color w:val="000000" w:themeColor="text1"/>
        </w:rPr>
        <w:t>Приложение № 1</w:t>
      </w:r>
    </w:p>
    <w:p w14:paraId="64A62C5C" w14:textId="77777777" w:rsidR="001747E3" w:rsidRPr="001747E3" w:rsidRDefault="001747E3" w:rsidP="001747E3">
      <w:pPr>
        <w:spacing w:line="276" w:lineRule="auto"/>
        <w:jc w:val="center"/>
        <w:rPr>
          <w:rFonts w:eastAsia="Times New Roman" w:cs="Tahoma"/>
          <w:szCs w:val="20"/>
        </w:rPr>
      </w:pPr>
      <w:r w:rsidRPr="001747E3">
        <w:rPr>
          <w:rFonts w:eastAsia="Times New Roman" w:cs="Tahoma"/>
          <w:b/>
          <w:szCs w:val="20"/>
        </w:rPr>
        <w:t>Техническое задание</w:t>
      </w:r>
    </w:p>
    <w:p w14:paraId="5600AB19" w14:textId="77777777" w:rsidR="001747E3" w:rsidRPr="001747E3" w:rsidRDefault="001747E3" w:rsidP="001747E3">
      <w:pPr>
        <w:ind w:firstLine="567"/>
        <w:jc w:val="center"/>
        <w:rPr>
          <w:rFonts w:ascii="Tahoma" w:eastAsia="Times New Roman" w:hAnsi="Tahoma" w:cs="Tahoma"/>
          <w:b/>
          <w:sz w:val="20"/>
          <w:szCs w:val="20"/>
          <w:lang w:eastAsia="ru-RU"/>
        </w:rPr>
      </w:pPr>
      <w:r w:rsidRPr="001747E3">
        <w:rPr>
          <w:rFonts w:eastAsia="Times New Roman" w:cs="Times New Roman"/>
        </w:rPr>
        <w:t>Оказание услуг по проведению исследования пользовательского опыта взаимодействия с онлайн сервисами компании</w:t>
      </w:r>
      <w:r w:rsidRPr="001747E3">
        <w:rPr>
          <w:rFonts w:eastAsia="Times New Roman" w:cs="Times New Roman"/>
          <w:i/>
        </w:rPr>
        <w:t xml:space="preserve"> </w:t>
      </w:r>
      <w:r w:rsidRPr="001747E3">
        <w:rPr>
          <w:rFonts w:eastAsia="Times New Roman" w:cs="Times New Roman"/>
        </w:rPr>
        <w:t>для</w:t>
      </w:r>
      <w:r w:rsidRPr="001747E3">
        <w:rPr>
          <w:rFonts w:eastAsia="Times New Roman" w:cs="Times New Roman"/>
          <w:i/>
        </w:rPr>
        <w:t xml:space="preserve"> </w:t>
      </w:r>
      <w:r w:rsidRPr="001747E3">
        <w:rPr>
          <w:rFonts w:eastAsia="Times New Roman" w:cs="Times New Roman"/>
        </w:rPr>
        <w:t>нужд</w:t>
      </w:r>
      <w:r w:rsidRPr="001747E3">
        <w:rPr>
          <w:rFonts w:eastAsia="Times New Roman" w:cs="Times New Roman"/>
          <w:i/>
        </w:rPr>
        <w:t xml:space="preserve"> </w:t>
      </w:r>
      <w:r w:rsidRPr="001747E3">
        <w:rPr>
          <w:rFonts w:eastAsia="Times New Roman" w:cs="Times New Roman"/>
        </w:rPr>
        <w:t xml:space="preserve">АО </w:t>
      </w:r>
      <w:r>
        <w:rPr>
          <w:rFonts w:eastAsia="Times New Roman" w:cs="Times New Roman"/>
        </w:rPr>
        <w:t>«</w:t>
      </w:r>
      <w:r w:rsidRPr="001747E3">
        <w:rPr>
          <w:rFonts w:eastAsia="Times New Roman" w:cs="Times New Roman"/>
        </w:rPr>
        <w:t>ЭнергосбыТ Плюс</w:t>
      </w:r>
      <w:r>
        <w:rPr>
          <w:rFonts w:eastAsia="Times New Roman" w:cs="Times New Roman"/>
        </w:rPr>
        <w:t>»</w:t>
      </w:r>
    </w:p>
    <w:tbl>
      <w:tblPr>
        <w:tblStyle w:val="a3"/>
        <w:tblW w:w="9918" w:type="dxa"/>
        <w:tblLook w:val="04A0" w:firstRow="1" w:lastRow="0" w:firstColumn="1" w:lastColumn="0" w:noHBand="0" w:noVBand="1"/>
      </w:tblPr>
      <w:tblGrid>
        <w:gridCol w:w="704"/>
        <w:gridCol w:w="3115"/>
        <w:gridCol w:w="6099"/>
      </w:tblGrid>
      <w:tr w:rsidR="001747E3" w:rsidRPr="001747E3" w14:paraId="50D24F4A" w14:textId="77777777" w:rsidTr="00B246FD">
        <w:tc>
          <w:tcPr>
            <w:tcW w:w="704" w:type="dxa"/>
            <w:hideMark/>
          </w:tcPr>
          <w:p w14:paraId="72B0CA93"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п/п</w:t>
            </w:r>
          </w:p>
        </w:tc>
        <w:tc>
          <w:tcPr>
            <w:tcW w:w="3115" w:type="dxa"/>
          </w:tcPr>
          <w:p w14:paraId="03586A35"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Требования</w:t>
            </w:r>
          </w:p>
          <w:p w14:paraId="71EF3005" w14:textId="77777777" w:rsidR="001747E3" w:rsidRPr="001747E3" w:rsidRDefault="001747E3" w:rsidP="001747E3">
            <w:pPr>
              <w:jc w:val="center"/>
              <w:rPr>
                <w:rFonts w:ascii="Tahoma" w:eastAsia="Times New Roman" w:hAnsi="Tahoma" w:cs="Tahoma"/>
                <w:sz w:val="20"/>
                <w:szCs w:val="20"/>
              </w:rPr>
            </w:pPr>
          </w:p>
        </w:tc>
        <w:tc>
          <w:tcPr>
            <w:tcW w:w="6099" w:type="dxa"/>
            <w:hideMark/>
          </w:tcPr>
          <w:p w14:paraId="00121593"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Описание</w:t>
            </w:r>
          </w:p>
        </w:tc>
      </w:tr>
      <w:tr w:rsidR="001747E3" w:rsidRPr="001747E3" w14:paraId="14A75CEE" w14:textId="77777777" w:rsidTr="00B246FD">
        <w:tc>
          <w:tcPr>
            <w:tcW w:w="704" w:type="dxa"/>
            <w:hideMark/>
          </w:tcPr>
          <w:p w14:paraId="2F38AE24"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1</w:t>
            </w:r>
          </w:p>
        </w:tc>
        <w:tc>
          <w:tcPr>
            <w:tcW w:w="3115" w:type="dxa"/>
          </w:tcPr>
          <w:p w14:paraId="2C7D5D8B"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Наименование услуги</w:t>
            </w:r>
          </w:p>
          <w:p w14:paraId="607A5564" w14:textId="77777777" w:rsidR="001747E3" w:rsidRPr="001747E3" w:rsidRDefault="001747E3" w:rsidP="001747E3">
            <w:pPr>
              <w:rPr>
                <w:rFonts w:ascii="Tahoma" w:eastAsia="Times New Roman" w:hAnsi="Tahoma" w:cs="Tahoma"/>
                <w:sz w:val="20"/>
                <w:szCs w:val="20"/>
              </w:rPr>
            </w:pPr>
          </w:p>
        </w:tc>
        <w:tc>
          <w:tcPr>
            <w:tcW w:w="6099" w:type="dxa"/>
            <w:hideMark/>
          </w:tcPr>
          <w:p w14:paraId="502ACA7F" w14:textId="43E12532" w:rsidR="001747E3" w:rsidRPr="001747E3" w:rsidRDefault="001747E3" w:rsidP="000F128B">
            <w:pPr>
              <w:spacing w:line="276" w:lineRule="auto"/>
              <w:ind w:left="37"/>
              <w:jc w:val="both"/>
              <w:rPr>
                <w:rFonts w:ascii="Tahoma" w:eastAsia="Times New Roman" w:hAnsi="Tahoma" w:cs="Tahoma"/>
                <w:sz w:val="20"/>
                <w:szCs w:val="20"/>
              </w:rPr>
            </w:pPr>
            <w:r w:rsidRPr="001747E3">
              <w:rPr>
                <w:rFonts w:ascii="Tahoma" w:eastAsia="Times New Roman" w:hAnsi="Tahoma" w:cs="Tahoma"/>
                <w:sz w:val="20"/>
                <w:szCs w:val="20"/>
              </w:rPr>
              <w:t>Оказание услуг</w:t>
            </w:r>
            <w:r w:rsidRPr="00D303F4">
              <w:rPr>
                <w:rFonts w:ascii="Tahoma" w:eastAsia="Times New Roman" w:hAnsi="Tahoma" w:cs="Tahoma"/>
                <w:sz w:val="20"/>
                <w:szCs w:val="20"/>
              </w:rPr>
              <w:t xml:space="preserve"> по проведению исследования пользовательского опыта взаимодействия с онлайн сервисами </w:t>
            </w:r>
            <w:r w:rsidR="00F21B32">
              <w:rPr>
                <w:rFonts w:ascii="Tahoma" w:eastAsia="Times New Roman" w:hAnsi="Tahoma" w:cs="Tahoma"/>
                <w:sz w:val="20"/>
                <w:szCs w:val="20"/>
              </w:rPr>
              <w:t xml:space="preserve">Личный кабинет </w:t>
            </w:r>
            <w:r w:rsidR="00F21B32" w:rsidRPr="0031650E">
              <w:rPr>
                <w:rFonts w:ascii="Tahoma" w:eastAsia="Times New Roman" w:hAnsi="Tahoma" w:cs="Tahoma"/>
                <w:color w:val="000000" w:themeColor="text1"/>
                <w:sz w:val="20"/>
                <w:szCs w:val="20"/>
              </w:rPr>
              <w:t>клиента (далее</w:t>
            </w:r>
            <w:r w:rsidR="000F128B" w:rsidRPr="0031650E">
              <w:rPr>
                <w:rFonts w:ascii="Tahoma" w:eastAsia="Times New Roman" w:hAnsi="Tahoma" w:cs="Tahoma"/>
                <w:color w:val="000000" w:themeColor="text1"/>
                <w:sz w:val="20"/>
                <w:szCs w:val="20"/>
              </w:rPr>
              <w:t xml:space="preserve"> </w:t>
            </w:r>
            <w:r w:rsidR="00F21B32" w:rsidRPr="0031650E">
              <w:rPr>
                <w:rFonts w:ascii="Tahoma" w:eastAsia="Times New Roman" w:hAnsi="Tahoma" w:cs="Tahoma"/>
                <w:color w:val="000000" w:themeColor="text1"/>
                <w:sz w:val="20"/>
                <w:szCs w:val="20"/>
              </w:rPr>
              <w:t xml:space="preserve">– </w:t>
            </w:r>
            <w:r w:rsidRPr="0031650E">
              <w:rPr>
                <w:rFonts w:ascii="Tahoma" w:eastAsia="Times New Roman" w:hAnsi="Tahoma" w:cs="Tahoma"/>
                <w:color w:val="000000" w:themeColor="text1"/>
                <w:sz w:val="20"/>
                <w:szCs w:val="20"/>
              </w:rPr>
              <w:t>Л</w:t>
            </w:r>
            <w:r w:rsidR="00F21B32" w:rsidRPr="0031650E">
              <w:rPr>
                <w:rFonts w:ascii="Tahoma" w:eastAsia="Times New Roman" w:hAnsi="Tahoma" w:cs="Tahoma"/>
                <w:color w:val="000000" w:themeColor="text1"/>
                <w:sz w:val="20"/>
                <w:szCs w:val="20"/>
              </w:rPr>
              <w:t>КК)</w:t>
            </w:r>
            <w:r w:rsidRPr="0031650E">
              <w:rPr>
                <w:rFonts w:ascii="Tahoma" w:eastAsia="Times New Roman" w:hAnsi="Tahoma" w:cs="Tahoma"/>
                <w:color w:val="000000" w:themeColor="text1"/>
                <w:sz w:val="20"/>
                <w:szCs w:val="20"/>
              </w:rPr>
              <w:t xml:space="preserve"> и </w:t>
            </w:r>
            <w:r w:rsidR="00F21B32" w:rsidRPr="0031650E">
              <w:rPr>
                <w:rFonts w:ascii="Tahoma" w:eastAsia="Times New Roman" w:hAnsi="Tahoma" w:cs="Tahoma"/>
                <w:color w:val="000000" w:themeColor="text1"/>
                <w:sz w:val="20"/>
                <w:szCs w:val="20"/>
              </w:rPr>
              <w:t>Когнитивный агент (далее</w:t>
            </w:r>
            <w:r w:rsidR="000F128B" w:rsidRPr="0031650E">
              <w:rPr>
                <w:rFonts w:ascii="Tahoma" w:eastAsia="Times New Roman" w:hAnsi="Tahoma" w:cs="Tahoma"/>
                <w:color w:val="000000" w:themeColor="text1"/>
                <w:sz w:val="20"/>
                <w:szCs w:val="20"/>
              </w:rPr>
              <w:t xml:space="preserve"> </w:t>
            </w:r>
            <w:r w:rsidR="00F21B32" w:rsidRPr="0031650E">
              <w:rPr>
                <w:rFonts w:ascii="Tahoma" w:eastAsia="Times New Roman" w:hAnsi="Tahoma" w:cs="Tahoma"/>
                <w:color w:val="000000" w:themeColor="text1"/>
                <w:sz w:val="20"/>
                <w:szCs w:val="20"/>
              </w:rPr>
              <w:t>–</w:t>
            </w:r>
            <w:r w:rsidRPr="0031650E">
              <w:rPr>
                <w:rFonts w:ascii="Tahoma" w:eastAsia="Times New Roman" w:hAnsi="Tahoma" w:cs="Tahoma"/>
                <w:color w:val="000000" w:themeColor="text1"/>
                <w:sz w:val="20"/>
                <w:szCs w:val="20"/>
              </w:rPr>
              <w:t>КА</w:t>
            </w:r>
            <w:r w:rsidR="00F21B32" w:rsidRPr="0031650E">
              <w:rPr>
                <w:rFonts w:ascii="Tahoma" w:eastAsia="Times New Roman" w:hAnsi="Tahoma" w:cs="Tahoma"/>
                <w:color w:val="000000" w:themeColor="text1"/>
                <w:sz w:val="20"/>
                <w:szCs w:val="20"/>
              </w:rPr>
              <w:t>)</w:t>
            </w:r>
          </w:p>
        </w:tc>
      </w:tr>
      <w:tr w:rsidR="001747E3" w:rsidRPr="001747E3" w14:paraId="6A912521" w14:textId="77777777" w:rsidTr="00B246FD">
        <w:tc>
          <w:tcPr>
            <w:tcW w:w="704" w:type="dxa"/>
            <w:hideMark/>
          </w:tcPr>
          <w:p w14:paraId="73A4D46C"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 xml:space="preserve">2 </w:t>
            </w:r>
          </w:p>
        </w:tc>
        <w:tc>
          <w:tcPr>
            <w:tcW w:w="3115" w:type="dxa"/>
            <w:hideMark/>
          </w:tcPr>
          <w:p w14:paraId="15763BC2"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Место оказания услуги</w:t>
            </w:r>
          </w:p>
        </w:tc>
        <w:tc>
          <w:tcPr>
            <w:tcW w:w="6099" w:type="dxa"/>
          </w:tcPr>
          <w:p w14:paraId="73DF3327" w14:textId="12ACCC79" w:rsidR="001747E3" w:rsidRPr="0031650E" w:rsidRDefault="001747E3" w:rsidP="001747E3">
            <w:pPr>
              <w:jc w:val="both"/>
              <w:rPr>
                <w:rFonts w:ascii="montserrat" w:eastAsia="Times New Roman" w:hAnsi="montserrat" w:cs="Tahoma"/>
                <w:color w:val="000000" w:themeColor="text1"/>
                <w:u w:val="single"/>
              </w:rPr>
            </w:pPr>
            <w:r w:rsidRPr="001747E3">
              <w:rPr>
                <w:rFonts w:ascii="montserrat Cyr" w:eastAsia="Times New Roman" w:hAnsi="montserrat Cyr" w:cs="Tahoma"/>
                <w:u w:val="single"/>
              </w:rPr>
              <w:t xml:space="preserve">Адрес: в соответствии с предварительно сформированным требованием к целевой </w:t>
            </w:r>
            <w:r w:rsidRPr="0031650E">
              <w:rPr>
                <w:rFonts w:ascii="montserrat Cyr" w:eastAsia="Times New Roman" w:hAnsi="montserrat Cyr" w:cs="Tahoma"/>
                <w:color w:val="000000" w:themeColor="text1"/>
                <w:u w:val="single"/>
              </w:rPr>
              <w:t>аудитории</w:t>
            </w:r>
            <w:r w:rsidR="000F128B" w:rsidRPr="0031650E">
              <w:rPr>
                <w:rFonts w:ascii="montserrat Cyr" w:eastAsia="Times New Roman" w:hAnsi="montserrat Cyr" w:cs="Tahoma"/>
                <w:color w:val="000000" w:themeColor="text1"/>
                <w:u w:val="single"/>
              </w:rPr>
              <w:t xml:space="preserve"> (далее – ЦА)</w:t>
            </w:r>
            <w:r w:rsidRPr="0031650E">
              <w:rPr>
                <w:rFonts w:ascii="montserrat Cyr" w:eastAsia="Times New Roman" w:hAnsi="montserrat Cyr" w:cs="Tahoma"/>
                <w:color w:val="000000" w:themeColor="text1"/>
                <w:u w:val="single"/>
              </w:rPr>
              <w:t>:</w:t>
            </w:r>
          </w:p>
          <w:p w14:paraId="54BA496A" w14:textId="5E030F5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Ф</w:t>
            </w:r>
            <w:r w:rsidR="00F21B32">
              <w:rPr>
                <w:rFonts w:ascii="Tahoma" w:eastAsia="Times New Roman" w:hAnsi="Tahoma" w:cs="Tahoma"/>
                <w:sz w:val="20"/>
                <w:szCs w:val="20"/>
              </w:rPr>
              <w:t>изические лица</w:t>
            </w:r>
            <w:r w:rsidRPr="001747E3">
              <w:rPr>
                <w:rFonts w:ascii="Tahoma" w:eastAsia="Times New Roman" w:hAnsi="Tahoma" w:cs="Tahoma"/>
                <w:sz w:val="20"/>
                <w:szCs w:val="20"/>
              </w:rPr>
              <w:t xml:space="preserve"> старше 18 лет;</w:t>
            </w:r>
          </w:p>
          <w:p w14:paraId="099F573B"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Регионы: Свердловская область, Удмуртская Республика, Оренбургская область, Кировская область, Ивановская область, Саратовская область, Марий Эл и Чувашия;</w:t>
            </w:r>
          </w:p>
          <w:p w14:paraId="40E21F3E" w14:textId="7E2FDBEF"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Являются клиентами</w:t>
            </w:r>
            <w:r w:rsidR="00F21B32">
              <w:rPr>
                <w:rFonts w:ascii="Tahoma" w:eastAsia="Times New Roman" w:hAnsi="Tahoma" w:cs="Tahoma"/>
                <w:sz w:val="20"/>
                <w:szCs w:val="20"/>
              </w:rPr>
              <w:t xml:space="preserve"> </w:t>
            </w:r>
            <w:r w:rsidR="00F21B32">
              <w:rPr>
                <w:rFonts w:ascii="Tahoma" w:eastAsia="Times New Roman" w:hAnsi="Tahoma" w:cs="Tahoma"/>
                <w:sz w:val="20"/>
                <w:szCs w:val="20"/>
                <w:lang w:val="en-US"/>
              </w:rPr>
              <w:t>AO</w:t>
            </w:r>
            <w:r w:rsidRPr="001747E3">
              <w:rPr>
                <w:rFonts w:ascii="Tahoma" w:eastAsia="Times New Roman" w:hAnsi="Tahoma" w:cs="Tahoma"/>
                <w:sz w:val="20"/>
                <w:szCs w:val="20"/>
              </w:rPr>
              <w:t xml:space="preserve"> </w:t>
            </w:r>
            <w:r w:rsidR="00F21B32">
              <w:rPr>
                <w:rFonts w:ascii="Tahoma" w:eastAsia="Times New Roman" w:hAnsi="Tahoma" w:cs="Tahoma"/>
                <w:sz w:val="20"/>
                <w:szCs w:val="20"/>
              </w:rPr>
              <w:t>«</w:t>
            </w:r>
            <w:r w:rsidRPr="001747E3">
              <w:rPr>
                <w:rFonts w:ascii="Tahoma" w:eastAsia="Times New Roman" w:hAnsi="Tahoma" w:cs="Tahoma"/>
                <w:sz w:val="20"/>
                <w:szCs w:val="20"/>
              </w:rPr>
              <w:t>Энергосбыт</w:t>
            </w:r>
            <w:r w:rsidR="00F21B32">
              <w:rPr>
                <w:rFonts w:ascii="Tahoma" w:eastAsia="Times New Roman" w:hAnsi="Tahoma" w:cs="Tahoma"/>
                <w:sz w:val="20"/>
                <w:szCs w:val="20"/>
              </w:rPr>
              <w:t xml:space="preserve"> Плюс»</w:t>
            </w:r>
            <w:r w:rsidRPr="001747E3">
              <w:rPr>
                <w:rFonts w:ascii="Tahoma" w:eastAsia="Times New Roman" w:hAnsi="Tahoma" w:cs="Tahoma"/>
                <w:sz w:val="20"/>
                <w:szCs w:val="20"/>
              </w:rPr>
              <w:t>;</w:t>
            </w:r>
          </w:p>
          <w:p w14:paraId="3DD558D4"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Знакомы с составом расчетов и квитанций за коммунальные услуги;</w:t>
            </w:r>
          </w:p>
          <w:p w14:paraId="3CBD858C"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Наличие компьютера, смартфона в личном регулярном использовании;</w:t>
            </w:r>
          </w:p>
          <w:p w14:paraId="4DB91F1B"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Пользователь Интернет-ресурсов;</w:t>
            </w:r>
          </w:p>
          <w:p w14:paraId="51EB2114"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Потребитель коммунальных услуг.</w:t>
            </w:r>
          </w:p>
          <w:p w14:paraId="4460E70A" w14:textId="77777777" w:rsidR="001747E3" w:rsidRPr="001747E3" w:rsidRDefault="001747E3" w:rsidP="001747E3">
            <w:pPr>
              <w:jc w:val="both"/>
              <w:rPr>
                <w:rFonts w:ascii="montserrat" w:eastAsia="Times New Roman" w:hAnsi="montserrat" w:cs="Tahoma"/>
                <w:u w:val="single"/>
              </w:rPr>
            </w:pPr>
            <w:r w:rsidRPr="001747E3">
              <w:rPr>
                <w:rFonts w:ascii="montserrat" w:eastAsia="Times New Roman" w:hAnsi="montserrat" w:cs="Tahoma"/>
                <w:u w:val="single"/>
              </w:rPr>
              <w:t xml:space="preserve"> </w:t>
            </w:r>
          </w:p>
          <w:p w14:paraId="548C3E40" w14:textId="7DF318B3" w:rsidR="001747E3" w:rsidRPr="001747E3" w:rsidRDefault="00F21B32" w:rsidP="001747E3">
            <w:pPr>
              <w:jc w:val="both"/>
              <w:rPr>
                <w:rFonts w:ascii="montserrat" w:eastAsia="Times New Roman" w:hAnsi="montserrat" w:cs="Tahoma"/>
              </w:rPr>
            </w:pPr>
            <w:r>
              <w:rPr>
                <w:rFonts w:ascii="montserrat Cyr" w:eastAsia="Times New Roman" w:hAnsi="montserrat Cyr" w:cs="Tahoma"/>
                <w:u w:val="single"/>
              </w:rPr>
              <w:t>Сервис Личный кабинет клиента – физического лица</w:t>
            </w:r>
          </w:p>
          <w:p w14:paraId="233D125D"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Операции (регистрация, вход, выбор счета, оплата, передача показаний, автоплатеж, подписка на эл. квитанцию, работа с обращением);</w:t>
            </w:r>
          </w:p>
          <w:p w14:paraId="78F64FF3"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Консультации по разделам (счета и оплаты, показания счетчиков, статистика, настройка, помощь и поддержка);</w:t>
            </w:r>
          </w:p>
          <w:p w14:paraId="1C661923" w14:textId="77777777" w:rsidR="001747E3" w:rsidRPr="001747E3" w:rsidRDefault="001747E3" w:rsidP="001747E3">
            <w:pPr>
              <w:jc w:val="both"/>
              <w:rPr>
                <w:rFonts w:ascii="montserrat" w:eastAsia="Times New Roman" w:hAnsi="montserrat" w:cs="Tahoma"/>
              </w:rPr>
            </w:pPr>
            <w:r w:rsidRPr="001747E3">
              <w:rPr>
                <w:rFonts w:ascii="montserrat Cyr" w:eastAsia="Times New Roman" w:hAnsi="montserrat Cyr" w:cs="Tahoma"/>
                <w:u w:val="single"/>
              </w:rPr>
              <w:t>Сервис «Когнитивный агент» в мессенджере:</w:t>
            </w:r>
          </w:p>
          <w:p w14:paraId="6F9963A8" w14:textId="524680B0" w:rsidR="001747E3" w:rsidRPr="001747E3" w:rsidRDefault="001747E3" w:rsidP="000F128B">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sidRPr="00D303F4">
              <w:rPr>
                <w:rFonts w:ascii="Tahoma" w:eastAsia="Times New Roman" w:hAnsi="Tahoma" w:cs="Tahoma"/>
                <w:sz w:val="20"/>
                <w:szCs w:val="20"/>
                <w:lang w:eastAsia="ru-RU"/>
              </w:rPr>
              <w:t>- Авторизация, передача показаний, полноценная консультация по счету, консультация по прибору учета, вопросы-ответы, переход на оператора.</w:t>
            </w:r>
          </w:p>
        </w:tc>
      </w:tr>
      <w:tr w:rsidR="001747E3" w:rsidRPr="001747E3" w14:paraId="31FB96DE" w14:textId="77777777" w:rsidTr="00B246FD">
        <w:tc>
          <w:tcPr>
            <w:tcW w:w="704" w:type="dxa"/>
            <w:hideMark/>
          </w:tcPr>
          <w:p w14:paraId="5D4A61FE"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3</w:t>
            </w:r>
          </w:p>
        </w:tc>
        <w:tc>
          <w:tcPr>
            <w:tcW w:w="3115" w:type="dxa"/>
            <w:hideMark/>
          </w:tcPr>
          <w:p w14:paraId="099E228C"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Сроки (периоды) оказания услуги</w:t>
            </w:r>
          </w:p>
        </w:tc>
        <w:tc>
          <w:tcPr>
            <w:tcW w:w="6099" w:type="dxa"/>
          </w:tcPr>
          <w:p w14:paraId="129FFD19" w14:textId="77777777" w:rsidR="001747E3" w:rsidRPr="001747E3" w:rsidRDefault="001747E3" w:rsidP="001747E3">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sidRPr="001747E3">
              <w:rPr>
                <w:rFonts w:ascii="Tahoma" w:eastAsia="Times New Roman" w:hAnsi="Tahoma" w:cs="Tahoma"/>
                <w:sz w:val="20"/>
                <w:szCs w:val="20"/>
                <w:lang w:eastAsia="ru-RU"/>
              </w:rPr>
              <w:t>Начало: с даты заключения договора</w:t>
            </w:r>
          </w:p>
          <w:p w14:paraId="648A8ACC" w14:textId="7141F2E2" w:rsidR="001747E3" w:rsidRPr="000F128B" w:rsidRDefault="00C9369C" w:rsidP="000F128B">
            <w:pPr>
              <w:widowControl w:val="0"/>
              <w:shd w:val="clear" w:color="auto" w:fill="FFFFFF"/>
              <w:autoSpaceDE w:val="0"/>
              <w:autoSpaceDN w:val="0"/>
              <w:adjustRightInd w:val="0"/>
              <w:spacing w:line="276" w:lineRule="auto"/>
              <w:jc w:val="both"/>
              <w:rPr>
                <w:rFonts w:ascii="Tahoma" w:eastAsia="Times New Roman" w:hAnsi="Tahoma" w:cs="Tahoma"/>
                <w:b/>
                <w:sz w:val="20"/>
                <w:szCs w:val="20"/>
                <w:lang w:eastAsia="ru-RU"/>
              </w:rPr>
            </w:pPr>
            <w:r>
              <w:rPr>
                <w:rFonts w:ascii="Tahoma" w:eastAsia="Times New Roman" w:hAnsi="Tahoma" w:cs="Tahoma"/>
                <w:sz w:val="20"/>
                <w:szCs w:val="20"/>
                <w:lang w:eastAsia="ru-RU"/>
              </w:rPr>
              <w:t>Окончание:3</w:t>
            </w:r>
            <w:r w:rsidR="00DF522C">
              <w:rPr>
                <w:rFonts w:ascii="Tahoma" w:eastAsia="Times New Roman" w:hAnsi="Tahoma" w:cs="Tahoma"/>
                <w:sz w:val="20"/>
                <w:szCs w:val="20"/>
                <w:lang w:eastAsia="ru-RU"/>
              </w:rPr>
              <w:t>0</w:t>
            </w:r>
            <w:r>
              <w:rPr>
                <w:rFonts w:ascii="Tahoma" w:eastAsia="Times New Roman" w:hAnsi="Tahoma" w:cs="Tahoma"/>
                <w:sz w:val="20"/>
                <w:szCs w:val="20"/>
                <w:lang w:eastAsia="ru-RU"/>
              </w:rPr>
              <w:t>.0</w:t>
            </w:r>
            <w:r w:rsidR="00DF522C">
              <w:rPr>
                <w:rFonts w:ascii="Tahoma" w:eastAsia="Times New Roman" w:hAnsi="Tahoma" w:cs="Tahoma"/>
                <w:sz w:val="20"/>
                <w:szCs w:val="20"/>
                <w:lang w:eastAsia="ru-RU"/>
              </w:rPr>
              <w:t>4</w:t>
            </w:r>
            <w:r>
              <w:rPr>
                <w:rFonts w:ascii="Tahoma" w:eastAsia="Times New Roman" w:hAnsi="Tahoma" w:cs="Tahoma"/>
                <w:sz w:val="20"/>
                <w:szCs w:val="20"/>
                <w:lang w:eastAsia="ru-RU"/>
              </w:rPr>
              <w:t>.2023</w:t>
            </w:r>
          </w:p>
        </w:tc>
      </w:tr>
      <w:tr w:rsidR="001747E3" w:rsidRPr="001747E3" w14:paraId="288C3556" w14:textId="77777777" w:rsidTr="00B246FD">
        <w:tc>
          <w:tcPr>
            <w:tcW w:w="704" w:type="dxa"/>
            <w:hideMark/>
          </w:tcPr>
          <w:p w14:paraId="1BD78590"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4</w:t>
            </w:r>
          </w:p>
        </w:tc>
        <w:tc>
          <w:tcPr>
            <w:tcW w:w="3115" w:type="dxa"/>
          </w:tcPr>
          <w:p w14:paraId="362BA0A8"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Вид, перечень и объем оказываемых услуг</w:t>
            </w:r>
          </w:p>
          <w:p w14:paraId="42BF217A" w14:textId="77777777" w:rsidR="001747E3" w:rsidRPr="001747E3" w:rsidRDefault="001747E3" w:rsidP="001747E3">
            <w:pPr>
              <w:rPr>
                <w:rFonts w:ascii="Tahoma" w:eastAsia="Times New Roman" w:hAnsi="Tahoma" w:cs="Tahoma"/>
                <w:sz w:val="20"/>
                <w:szCs w:val="20"/>
              </w:rPr>
            </w:pPr>
          </w:p>
        </w:tc>
        <w:tc>
          <w:tcPr>
            <w:tcW w:w="6099" w:type="dxa"/>
          </w:tcPr>
          <w:p w14:paraId="397413FF" w14:textId="77777777" w:rsidR="001747E3" w:rsidRPr="00D303F4" w:rsidRDefault="001747E3" w:rsidP="001747E3">
            <w:pPr>
              <w:jc w:val="both"/>
              <w:rPr>
                <w:rFonts w:ascii="Tahoma" w:eastAsia="Times New Roman" w:hAnsi="Tahoma" w:cs="Tahoma"/>
                <w:sz w:val="20"/>
                <w:szCs w:val="20"/>
                <w:lang w:eastAsia="ru-RU"/>
              </w:rPr>
            </w:pPr>
            <w:r w:rsidRPr="001747E3">
              <w:rPr>
                <w:rFonts w:ascii="montserrat" w:eastAsia="Times New Roman" w:hAnsi="montserrat" w:cs="Tahoma"/>
              </w:rPr>
              <w:t xml:space="preserve">- </w:t>
            </w:r>
            <w:r w:rsidRPr="00D303F4">
              <w:rPr>
                <w:rFonts w:ascii="Tahoma" w:eastAsia="Times New Roman" w:hAnsi="Tahoma" w:cs="Tahoma"/>
                <w:sz w:val="20"/>
                <w:szCs w:val="20"/>
                <w:lang w:eastAsia="ru-RU"/>
              </w:rPr>
              <w:t>Проверить ключевые сценарии использования веб-версии сайта и мобильного приложения (Android, iOS) ЛКК на наличие юзабилити-проблем и КА (когнитивный агент) – чат-бот (Viber и Telegram);</w:t>
            </w:r>
          </w:p>
          <w:p w14:paraId="352FECD6" w14:textId="77777777" w:rsidR="001747E3" w:rsidRPr="00D303F4" w:rsidRDefault="001747E3" w:rsidP="001747E3">
            <w:pPr>
              <w:jc w:val="both"/>
              <w:rPr>
                <w:rFonts w:ascii="Tahoma" w:eastAsia="Times New Roman" w:hAnsi="Tahoma" w:cs="Tahoma"/>
                <w:sz w:val="20"/>
                <w:szCs w:val="20"/>
                <w:lang w:eastAsia="ru-RU"/>
              </w:rPr>
            </w:pPr>
            <w:r w:rsidRPr="00D303F4">
              <w:rPr>
                <w:rFonts w:ascii="Tahoma" w:eastAsia="Times New Roman" w:hAnsi="Tahoma" w:cs="Tahoma"/>
                <w:sz w:val="20"/>
                <w:szCs w:val="20"/>
                <w:lang w:eastAsia="ru-RU"/>
              </w:rPr>
              <w:t>- Понять, с какими сложностями сталкивается клиент: в том числе, расположение кнопок, содержание;</w:t>
            </w:r>
          </w:p>
          <w:p w14:paraId="0A9DA75C" w14:textId="77777777" w:rsidR="001747E3" w:rsidRPr="00D303F4" w:rsidRDefault="001747E3" w:rsidP="001747E3">
            <w:pPr>
              <w:jc w:val="both"/>
              <w:rPr>
                <w:rFonts w:ascii="Tahoma" w:eastAsia="Times New Roman" w:hAnsi="Tahoma" w:cs="Tahoma"/>
                <w:sz w:val="20"/>
                <w:szCs w:val="20"/>
                <w:lang w:eastAsia="ru-RU"/>
              </w:rPr>
            </w:pPr>
            <w:r w:rsidRPr="00D303F4">
              <w:rPr>
                <w:rFonts w:ascii="Tahoma" w:eastAsia="Times New Roman" w:hAnsi="Tahoma" w:cs="Tahoma"/>
                <w:sz w:val="20"/>
                <w:szCs w:val="20"/>
                <w:lang w:eastAsia="ru-RU"/>
              </w:rPr>
              <w:t>- Построить СJM по каждому сценарию;</w:t>
            </w:r>
          </w:p>
          <w:p w14:paraId="5D2A3130" w14:textId="77777777" w:rsidR="001747E3" w:rsidRPr="00D303F4" w:rsidRDefault="001747E3" w:rsidP="001747E3">
            <w:pPr>
              <w:jc w:val="both"/>
              <w:rPr>
                <w:rFonts w:ascii="Tahoma" w:eastAsia="Times New Roman" w:hAnsi="Tahoma" w:cs="Tahoma"/>
                <w:sz w:val="20"/>
                <w:szCs w:val="20"/>
                <w:lang w:eastAsia="ru-RU"/>
              </w:rPr>
            </w:pPr>
            <w:r w:rsidRPr="00D303F4">
              <w:rPr>
                <w:rFonts w:ascii="Tahoma" w:eastAsia="Times New Roman" w:hAnsi="Tahoma" w:cs="Tahoma"/>
                <w:sz w:val="20"/>
                <w:szCs w:val="20"/>
                <w:lang w:eastAsia="ru-RU"/>
              </w:rPr>
              <w:t>- Получить перечень сервисов, которые необходимо добавить по мнению пользователей;</w:t>
            </w:r>
          </w:p>
          <w:p w14:paraId="36ADE431" w14:textId="77777777" w:rsidR="001747E3" w:rsidRPr="00D303F4" w:rsidRDefault="001747E3" w:rsidP="001747E3">
            <w:pPr>
              <w:jc w:val="both"/>
              <w:rPr>
                <w:rFonts w:ascii="Tahoma" w:eastAsia="Times New Roman" w:hAnsi="Tahoma" w:cs="Tahoma"/>
                <w:sz w:val="20"/>
                <w:szCs w:val="20"/>
                <w:lang w:eastAsia="ru-RU"/>
              </w:rPr>
            </w:pPr>
            <w:r w:rsidRPr="00D303F4">
              <w:rPr>
                <w:rFonts w:ascii="Tahoma" w:eastAsia="Times New Roman" w:hAnsi="Tahoma" w:cs="Tahoma"/>
                <w:sz w:val="20"/>
                <w:szCs w:val="20"/>
                <w:lang w:eastAsia="ru-RU"/>
              </w:rPr>
              <w:t>- Изучить мнение, видение, предложения пользователей;</w:t>
            </w:r>
          </w:p>
          <w:p w14:paraId="4817F8E7" w14:textId="77777777" w:rsidR="001747E3" w:rsidRPr="00D303F4" w:rsidRDefault="001747E3" w:rsidP="001747E3">
            <w:pPr>
              <w:jc w:val="both"/>
              <w:rPr>
                <w:rFonts w:ascii="Tahoma" w:eastAsia="Times New Roman" w:hAnsi="Tahoma" w:cs="Tahoma"/>
                <w:sz w:val="20"/>
                <w:szCs w:val="20"/>
                <w:lang w:eastAsia="ru-RU"/>
              </w:rPr>
            </w:pPr>
            <w:r w:rsidRPr="00D303F4">
              <w:rPr>
                <w:rFonts w:ascii="Tahoma" w:eastAsia="Times New Roman" w:hAnsi="Tahoma" w:cs="Tahoma"/>
                <w:sz w:val="20"/>
                <w:szCs w:val="20"/>
                <w:lang w:eastAsia="ru-RU"/>
              </w:rPr>
              <w:t>- Получить рекомендации специалистов</w:t>
            </w:r>
          </w:p>
          <w:p w14:paraId="5B74BD3A" w14:textId="6E014B95" w:rsidR="001747E3" w:rsidRPr="001747E3" w:rsidRDefault="000F128B" w:rsidP="000F128B">
            <w:pPr>
              <w:jc w:val="both"/>
              <w:rPr>
                <w:rFonts w:ascii="Tahoma" w:eastAsia="Times New Roman" w:hAnsi="Tahoma" w:cs="Tahoma"/>
                <w:sz w:val="20"/>
                <w:szCs w:val="20"/>
                <w:lang w:eastAsia="ru-RU"/>
              </w:rPr>
            </w:pPr>
            <w:r>
              <w:rPr>
                <w:rFonts w:ascii="Tahoma" w:eastAsia="Times New Roman" w:hAnsi="Tahoma" w:cs="Tahoma"/>
                <w:sz w:val="20"/>
                <w:szCs w:val="20"/>
                <w:lang w:eastAsia="ru-RU"/>
              </w:rPr>
              <w:t>- сформировать результаты.</w:t>
            </w:r>
          </w:p>
        </w:tc>
      </w:tr>
      <w:tr w:rsidR="001747E3" w:rsidRPr="001747E3" w14:paraId="3D2D4F52" w14:textId="77777777" w:rsidTr="00B246FD">
        <w:tc>
          <w:tcPr>
            <w:tcW w:w="704" w:type="dxa"/>
            <w:hideMark/>
          </w:tcPr>
          <w:p w14:paraId="25E6E0DC"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5</w:t>
            </w:r>
          </w:p>
        </w:tc>
        <w:tc>
          <w:tcPr>
            <w:tcW w:w="3115" w:type="dxa"/>
          </w:tcPr>
          <w:p w14:paraId="254D2FBD"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Требования к порядку оказания услуги</w:t>
            </w:r>
          </w:p>
          <w:p w14:paraId="1D2D3B02" w14:textId="77777777" w:rsidR="001747E3" w:rsidRPr="001747E3" w:rsidRDefault="001747E3" w:rsidP="001747E3">
            <w:pPr>
              <w:rPr>
                <w:rFonts w:ascii="Tahoma" w:eastAsia="Times New Roman" w:hAnsi="Tahoma" w:cs="Tahoma"/>
                <w:sz w:val="20"/>
                <w:szCs w:val="20"/>
              </w:rPr>
            </w:pPr>
          </w:p>
        </w:tc>
        <w:tc>
          <w:tcPr>
            <w:tcW w:w="6099" w:type="dxa"/>
          </w:tcPr>
          <w:p w14:paraId="6B3D6AEE"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u w:val="single"/>
                <w:lang w:eastAsia="ru-RU"/>
              </w:rPr>
            </w:pPr>
            <w:r w:rsidRPr="001747E3">
              <w:rPr>
                <w:rFonts w:ascii="Tahoma" w:eastAsiaTheme="minorEastAsia" w:hAnsi="Tahoma" w:cs="Tahoma"/>
                <w:color w:val="000000"/>
                <w:spacing w:val="-2"/>
                <w:sz w:val="20"/>
                <w:szCs w:val="20"/>
                <w:u w:val="single"/>
                <w:lang w:eastAsia="ru-RU"/>
              </w:rPr>
              <w:t>Подготовка к исследованию включает в себя следующие действия Исполнителя:</w:t>
            </w:r>
          </w:p>
          <w:p w14:paraId="2E3C16EF"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согласование с Заказчиком инструментария;</w:t>
            </w:r>
          </w:p>
          <w:p w14:paraId="5248AD0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разработку и согласование с Заказчиком инструкций для целевой аудитории;</w:t>
            </w:r>
          </w:p>
          <w:p w14:paraId="49220BEE"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найм и обучение целевой аудитории;</w:t>
            </w:r>
          </w:p>
          <w:p w14:paraId="3A307A0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lastRenderedPageBreak/>
              <w:t>- Со стороны Участника закупки проект должен сопровождаться отдельным менеджером/куратором (не менее 1 человека);</w:t>
            </w:r>
          </w:p>
          <w:p w14:paraId="70C582AE"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643332E3"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u w:val="single"/>
                <w:lang w:eastAsia="ru-RU"/>
              </w:rPr>
            </w:pPr>
            <w:r w:rsidRPr="001747E3">
              <w:rPr>
                <w:rFonts w:ascii="Tahoma" w:eastAsiaTheme="minorEastAsia" w:hAnsi="Tahoma" w:cs="Tahoma"/>
                <w:color w:val="000000"/>
                <w:spacing w:val="-2"/>
                <w:sz w:val="20"/>
                <w:szCs w:val="20"/>
                <w:u w:val="single"/>
                <w:lang w:eastAsia="ru-RU"/>
              </w:rPr>
              <w:t>Исследование включает в себя следующие действия Исполнителя:</w:t>
            </w:r>
          </w:p>
          <w:p w14:paraId="1B341B0A" w14:textId="77777777" w:rsidR="001747E3" w:rsidRPr="001747E3" w:rsidRDefault="001747E3" w:rsidP="001747E3">
            <w:pPr>
              <w:tabs>
                <w:tab w:val="left" w:pos="284"/>
              </w:tabs>
              <w:autoSpaceDE w:val="0"/>
              <w:autoSpaceDN w:val="0"/>
              <w:jc w:val="both"/>
              <w:rPr>
                <w:rFonts w:ascii="Tahoma" w:eastAsiaTheme="minorEastAsia" w:hAnsi="Tahoma" w:cs="Tahoma"/>
                <w:b/>
                <w:color w:val="000000"/>
                <w:spacing w:val="-2"/>
                <w:sz w:val="20"/>
                <w:szCs w:val="20"/>
                <w:lang w:eastAsia="ru-RU"/>
              </w:rPr>
            </w:pPr>
            <w:r w:rsidRPr="001747E3">
              <w:rPr>
                <w:rFonts w:ascii="Tahoma" w:eastAsiaTheme="minorEastAsia" w:hAnsi="Tahoma" w:cs="Tahoma"/>
                <w:b/>
                <w:color w:val="000000"/>
                <w:spacing w:val="-2"/>
                <w:sz w:val="20"/>
                <w:szCs w:val="20"/>
                <w:lang w:eastAsia="ru-RU"/>
              </w:rPr>
              <w:t>Опрос. Тема: удовлетворенность содержанием ЛКК.</w:t>
            </w:r>
          </w:p>
          <w:p w14:paraId="38FE09A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Составление программы исследования. Подготовить список вопросов для опроса. Проработать гипотезы. Настроить логику анкетирования.</w:t>
            </w:r>
          </w:p>
          <w:p w14:paraId="04C610C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Проведение опроса. Создать опрос и провести количественное исследование, обеспечить мониторинг сбора данных. При необходимости осуществить подбор респондентов в количестве 150 человек, отвечающих требованиям по критериям ЦА.</w:t>
            </w:r>
          </w:p>
          <w:p w14:paraId="3D7EA7D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Устройство: десктоп, смартфон</w:t>
            </w:r>
          </w:p>
          <w:p w14:paraId="3EF8CAA0" w14:textId="77777777" w:rsidR="001747E3" w:rsidRPr="001747E3" w:rsidRDefault="001747E3" w:rsidP="001747E3">
            <w:pPr>
              <w:tabs>
                <w:tab w:val="left" w:pos="284"/>
              </w:tabs>
              <w:autoSpaceDE w:val="0"/>
              <w:autoSpaceDN w:val="0"/>
              <w:jc w:val="both"/>
              <w:rPr>
                <w:rFonts w:ascii="Tahoma" w:eastAsiaTheme="minorEastAsia" w:hAnsi="Tahoma" w:cs="Tahoma"/>
                <w:b/>
                <w:color w:val="000000"/>
                <w:spacing w:val="-2"/>
                <w:sz w:val="20"/>
                <w:szCs w:val="20"/>
                <w:lang w:eastAsia="ru-RU"/>
              </w:rPr>
            </w:pPr>
          </w:p>
          <w:p w14:paraId="698243D3" w14:textId="77777777" w:rsidR="001747E3" w:rsidRPr="001747E3" w:rsidRDefault="001747E3" w:rsidP="001747E3">
            <w:pPr>
              <w:tabs>
                <w:tab w:val="left" w:pos="284"/>
              </w:tabs>
              <w:autoSpaceDE w:val="0"/>
              <w:autoSpaceDN w:val="0"/>
              <w:jc w:val="both"/>
              <w:rPr>
                <w:rFonts w:ascii="Tahoma" w:eastAsiaTheme="minorEastAsia" w:hAnsi="Tahoma" w:cs="Tahoma"/>
                <w:b/>
                <w:color w:val="000000"/>
                <w:spacing w:val="-2"/>
                <w:sz w:val="20"/>
                <w:szCs w:val="20"/>
                <w:lang w:eastAsia="ru-RU"/>
              </w:rPr>
            </w:pPr>
            <w:r w:rsidRPr="001747E3">
              <w:rPr>
                <w:rFonts w:ascii="Tahoma" w:eastAsiaTheme="minorEastAsia" w:hAnsi="Tahoma" w:cs="Tahoma"/>
                <w:b/>
                <w:color w:val="000000"/>
                <w:spacing w:val="-2"/>
                <w:sz w:val="20"/>
                <w:szCs w:val="20"/>
                <w:lang w:eastAsia="ru-RU"/>
              </w:rPr>
              <w:t>Удаленное немодерируемое исследование. Тема: тестирование регистрации пользователей в ЛКК.</w:t>
            </w:r>
          </w:p>
          <w:p w14:paraId="4570DE7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Составление программы исследования. Подготовить список вопросов для опроса. Проработать гипотезы. Настроить логику анкетирования.</w:t>
            </w:r>
          </w:p>
          <w:p w14:paraId="1613CC95"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Проведение удаленного немодерируемого исследования. Создать опрос и провести удаленное немодерируемое исследование, обеспечить мониторинг сбора данных. Подобрать общее количество респондентов 21 человек, отвечающим требованиям по критериям ЦА.</w:t>
            </w:r>
          </w:p>
          <w:p w14:paraId="109C36F0"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Устройство: десктоп</w:t>
            </w:r>
          </w:p>
          <w:p w14:paraId="53F4619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6151A85D" w14:textId="77777777" w:rsidR="001747E3" w:rsidRPr="001747E3" w:rsidRDefault="001747E3" w:rsidP="001747E3">
            <w:pPr>
              <w:tabs>
                <w:tab w:val="left" w:pos="284"/>
              </w:tabs>
              <w:autoSpaceDE w:val="0"/>
              <w:autoSpaceDN w:val="0"/>
              <w:jc w:val="both"/>
              <w:rPr>
                <w:rFonts w:ascii="Tahoma" w:eastAsiaTheme="minorEastAsia" w:hAnsi="Tahoma" w:cs="Tahoma"/>
                <w:b/>
                <w:color w:val="000000"/>
                <w:spacing w:val="-2"/>
                <w:sz w:val="20"/>
                <w:szCs w:val="20"/>
                <w:lang w:eastAsia="ru-RU"/>
              </w:rPr>
            </w:pPr>
            <w:r w:rsidRPr="001747E3">
              <w:rPr>
                <w:rFonts w:ascii="Tahoma" w:eastAsiaTheme="minorEastAsia" w:hAnsi="Tahoma" w:cs="Tahoma"/>
                <w:b/>
                <w:color w:val="000000"/>
                <w:spacing w:val="-2"/>
                <w:sz w:val="20"/>
                <w:szCs w:val="20"/>
                <w:lang w:eastAsia="ru-RU"/>
              </w:rPr>
              <w:t>Удаленное модерируемое юзабилити-тестирование. Тема: юзабилити-проблемы в ЛКК и КА.</w:t>
            </w:r>
          </w:p>
          <w:p w14:paraId="14B4D9F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Составление программы исследования. Подготовить сценарии для тестирования, список вопросов, а также список заданий для взаимодействия с продуктом. Проработать гипотезы.</w:t>
            </w:r>
          </w:p>
          <w:p w14:paraId="7919CA70"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Проведение модерируемого юзабилити-тестирования. Провести качественную оценку интерфейса и контента. Подобрать общее количество респондентов 15 человек, отвечающим требованиям по критериям ЦА.</w:t>
            </w:r>
          </w:p>
          <w:p w14:paraId="6D782D5C"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Устройство: смартфон</w:t>
            </w:r>
          </w:p>
          <w:p w14:paraId="36711A3C"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2C08345C" w14:textId="77777777" w:rsidR="001747E3" w:rsidRPr="001747E3" w:rsidRDefault="001747E3" w:rsidP="001747E3">
            <w:pPr>
              <w:tabs>
                <w:tab w:val="left" w:pos="284"/>
              </w:tabs>
              <w:autoSpaceDE w:val="0"/>
              <w:autoSpaceDN w:val="0"/>
              <w:jc w:val="both"/>
              <w:rPr>
                <w:rFonts w:ascii="Tahoma" w:eastAsiaTheme="minorEastAsia" w:hAnsi="Tahoma" w:cs="Tahoma"/>
                <w:b/>
                <w:color w:val="000000"/>
                <w:spacing w:val="-2"/>
                <w:sz w:val="20"/>
                <w:szCs w:val="20"/>
                <w:lang w:eastAsia="ru-RU"/>
              </w:rPr>
            </w:pPr>
            <w:r w:rsidRPr="001747E3">
              <w:rPr>
                <w:rFonts w:ascii="Tahoma" w:eastAsiaTheme="minorEastAsia" w:hAnsi="Tahoma" w:cs="Tahoma"/>
                <w:b/>
                <w:color w:val="000000"/>
                <w:spacing w:val="-2"/>
                <w:sz w:val="20"/>
                <w:szCs w:val="20"/>
                <w:lang w:eastAsia="ru-RU"/>
              </w:rPr>
              <w:t>Конкурентный анализ.</w:t>
            </w:r>
          </w:p>
          <w:p w14:paraId="51CD689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Составление программы исследования. Подготовить сценарии для экспертной оценки и тестирования, список вопросов, а также список заданий для взаимодействия с продуктом. Проработать гипотезы.</w:t>
            </w:r>
          </w:p>
          <w:p w14:paraId="50333BE8"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Проведение функционального конкурентного анализа экспертом и с привлечением целевой аудитории. Провести качественную оценку интерфейса и контента конкурентных продуктов экспертом и с привлечением целевой аудитории. Подобрать общее количество респондентов 4 человека, отвечающим требованиям по критериям ЦА.</w:t>
            </w:r>
          </w:p>
          <w:p w14:paraId="588E0A3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Устройство: смартфон</w:t>
            </w:r>
          </w:p>
          <w:p w14:paraId="5C2A14F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55739B7A" w14:textId="77777777" w:rsidR="001747E3" w:rsidRPr="001747E3" w:rsidRDefault="001747E3" w:rsidP="001747E3">
            <w:pPr>
              <w:tabs>
                <w:tab w:val="left" w:pos="284"/>
              </w:tabs>
              <w:autoSpaceDE w:val="0"/>
              <w:autoSpaceDN w:val="0"/>
              <w:jc w:val="both"/>
              <w:rPr>
                <w:rFonts w:ascii="Tahoma" w:eastAsiaTheme="minorEastAsia" w:hAnsi="Tahoma" w:cs="Tahoma"/>
                <w:b/>
                <w:color w:val="000000"/>
                <w:spacing w:val="-2"/>
                <w:sz w:val="20"/>
                <w:szCs w:val="20"/>
                <w:lang w:eastAsia="ru-RU"/>
              </w:rPr>
            </w:pPr>
            <w:r w:rsidRPr="001747E3">
              <w:rPr>
                <w:rFonts w:ascii="Tahoma" w:eastAsiaTheme="minorEastAsia" w:hAnsi="Tahoma" w:cs="Tahoma"/>
                <w:b/>
                <w:color w:val="000000"/>
                <w:spacing w:val="-2"/>
                <w:sz w:val="20"/>
                <w:szCs w:val="20"/>
                <w:lang w:eastAsia="ru-RU"/>
              </w:rPr>
              <w:t xml:space="preserve">Построение CJM. </w:t>
            </w:r>
          </w:p>
          <w:p w14:paraId="4F207D4C"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Составить карту клиентского пути по результатам проведенных исследований.</w:t>
            </w:r>
          </w:p>
          <w:p w14:paraId="2C73AE9E"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6CFEAD5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u w:val="single"/>
                <w:lang w:eastAsia="ru-RU"/>
              </w:rPr>
            </w:pPr>
            <w:r w:rsidRPr="001747E3">
              <w:rPr>
                <w:rFonts w:ascii="Tahoma" w:eastAsiaTheme="minorEastAsia" w:hAnsi="Tahoma" w:cs="Tahoma"/>
                <w:color w:val="000000"/>
                <w:spacing w:val="-2"/>
                <w:sz w:val="20"/>
                <w:szCs w:val="20"/>
                <w:u w:val="single"/>
                <w:lang w:eastAsia="ru-RU"/>
              </w:rPr>
              <w:t>Подготовка отчета по результатам исследования включает в себя следующие действия Исполнителя:</w:t>
            </w:r>
          </w:p>
          <w:p w14:paraId="014D3A4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-Анализ результатов опроса. Подготовка отчета и презентации. Выгрузить полученные при опросе данные. Подготовить отчет-презентацию с результатами опроса и рекомендациями. </w:t>
            </w:r>
          </w:p>
          <w:p w14:paraId="0AC07A1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lastRenderedPageBreak/>
              <w:t>-Анализ результатов удаленного немодерируемого исследования. Подготовка отчета и презентации. Выгрузить полученные при опросе данные. Подготовить отчет-презентацию с результатами немодерируемого исследования и рекомендациями.</w:t>
            </w:r>
          </w:p>
          <w:p w14:paraId="1518EA8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-Анализ результатов модерируемого юзабилити-тестирования. Подготовка отчета и презентации. Подготовить отчет-презентацию с результатами проведенного тестирования, экспертной оценкой и рекомендациями.</w:t>
            </w:r>
          </w:p>
          <w:p w14:paraId="77EADD8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-Анализ результатов. Подготовка отчета и презентации. Подготовить отчет-презентацию с результатами, экспертной оценкой и рекомендациями</w:t>
            </w:r>
          </w:p>
          <w:p w14:paraId="084266DF"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76711F7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Отчет. Требования к содержанию:</w:t>
            </w:r>
          </w:p>
          <w:p w14:paraId="6CD05F95"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Исполнитель должен предоставить следующие материалы: </w:t>
            </w:r>
          </w:p>
          <w:p w14:paraId="10EFCB0C"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Исходные данные (сырые) по ответам предоставляются в формате .xlsx;</w:t>
            </w:r>
          </w:p>
          <w:p w14:paraId="5A4D3ED5"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Отчетный документ должен содержать наглядные данные в виде презентации .pdf:</w:t>
            </w:r>
          </w:p>
          <w:p w14:paraId="6070696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Сводная информация о респондентах;</w:t>
            </w:r>
          </w:p>
          <w:p w14:paraId="5388E0E5"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Подробная информация об исследовании с общими результатами;</w:t>
            </w:r>
          </w:p>
          <w:p w14:paraId="4528A5C8"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Информация по каждой теме с результатами исследования, проблемными точками и резюме);</w:t>
            </w:r>
          </w:p>
          <w:p w14:paraId="436CB56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Статистика и данные по проведенным опросам;</w:t>
            </w:r>
          </w:p>
          <w:p w14:paraId="3C78491F"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Экспертная оценка и рекомендации.</w:t>
            </w:r>
          </w:p>
          <w:p w14:paraId="6D9A0B24"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 Отчет предоставляется в формате презентации результатов на специальной встрече. </w:t>
            </w:r>
          </w:p>
          <w:p w14:paraId="49AA5EF6"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2809D903"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u w:val="single"/>
                <w:lang w:eastAsia="ru-RU"/>
              </w:rPr>
            </w:pPr>
            <w:r w:rsidRPr="001747E3">
              <w:rPr>
                <w:rFonts w:ascii="Tahoma" w:eastAsiaTheme="minorEastAsia" w:hAnsi="Tahoma" w:cs="Tahoma"/>
                <w:color w:val="000000"/>
                <w:spacing w:val="-2"/>
                <w:sz w:val="20"/>
                <w:szCs w:val="20"/>
                <w:u w:val="single"/>
                <w:lang w:eastAsia="ru-RU"/>
              </w:rPr>
              <w:t>Требования к исследованию:</w:t>
            </w:r>
          </w:p>
          <w:p w14:paraId="1CD7132C"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Исполнитель обязан обеспечить:</w:t>
            </w:r>
          </w:p>
          <w:p w14:paraId="0207329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соблюдение сроков проверки;</w:t>
            </w:r>
          </w:p>
          <w:p w14:paraId="692D6A47"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Уведомление Заказчика о любых непредвиденных ситуациях в ходе исследования не позднее 1 рабочего дня с момента их возникновения посредством электронной почты (с уведомлением о прочтении)</w:t>
            </w:r>
          </w:p>
          <w:p w14:paraId="0E531D4F"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 соответствие зафиксированных Исполнителем данных от целевой аудитории </w:t>
            </w:r>
          </w:p>
          <w:p w14:paraId="25981F5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исправление за свой счёт ошибок, выявленных в ходе верификации и проверки результатов Заказчиком;</w:t>
            </w:r>
          </w:p>
          <w:p w14:paraId="57F6221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осуществление за свой счет повторного исследования при выявлении некачественного выполнения какого-либо блока;</w:t>
            </w:r>
          </w:p>
          <w:p w14:paraId="1885D67F"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соответствие отчетов требованиям Заказчика.</w:t>
            </w:r>
          </w:p>
          <w:p w14:paraId="61828453"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671B5B36"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u w:val="single"/>
                <w:lang w:eastAsia="ru-RU"/>
              </w:rPr>
            </w:pPr>
            <w:r w:rsidRPr="001747E3">
              <w:rPr>
                <w:rFonts w:ascii="Tahoma" w:eastAsiaTheme="minorEastAsia" w:hAnsi="Tahoma" w:cs="Tahoma"/>
                <w:color w:val="000000"/>
                <w:spacing w:val="-2"/>
                <w:sz w:val="20"/>
                <w:szCs w:val="20"/>
                <w:u w:val="single"/>
                <w:lang w:eastAsia="ru-RU"/>
              </w:rPr>
              <w:t>Требования к отчетности:</w:t>
            </w:r>
          </w:p>
          <w:p w14:paraId="1F871883"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Исполнитель должен предоставить следующие материалы: </w:t>
            </w:r>
          </w:p>
          <w:p w14:paraId="1CC410A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Исходные данные (сырые) по ответам предоставляются в формате .xlsx;</w:t>
            </w:r>
          </w:p>
          <w:p w14:paraId="28C010A4"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Отчетный документ должен содержать наглядные данные в виде презентации .pdf:</w:t>
            </w:r>
          </w:p>
          <w:p w14:paraId="6B4B36F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Сводная информация о респондентах;</w:t>
            </w:r>
          </w:p>
          <w:p w14:paraId="3F88CEA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Подробная информация об исследовании с общими результатами;</w:t>
            </w:r>
          </w:p>
          <w:p w14:paraId="7E6D324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Информация по каждой теме с результатами исследования, проблемными точками и резюме);</w:t>
            </w:r>
          </w:p>
          <w:p w14:paraId="3E2F154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Статистика и данные по проведенным опросам;</w:t>
            </w:r>
          </w:p>
          <w:p w14:paraId="2F4F267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Экспертная оценка и рекомендации.</w:t>
            </w:r>
          </w:p>
          <w:p w14:paraId="0A83AADB"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 Отчет предоставляется в формате презентации результатов на специальной встрече. </w:t>
            </w:r>
          </w:p>
          <w:p w14:paraId="783E3E3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06E4C535"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lastRenderedPageBreak/>
              <w:t>Требования к отчету в формате Excel:</w:t>
            </w:r>
          </w:p>
          <w:p w14:paraId="116E28D8"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-Отчет должен быть составлен по форме, согласованной Заказчиком</w:t>
            </w:r>
          </w:p>
          <w:p w14:paraId="4A21AED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Отчет должен содержать корректные и полные данные по результатам исследования</w:t>
            </w:r>
          </w:p>
          <w:p w14:paraId="093DA68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Требования к аналитическому отчету:</w:t>
            </w:r>
          </w:p>
          <w:p w14:paraId="1D297D6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Аналитический отчет по исследованию должен быть предоставлен в формате Power Point и содержать следующую обязательную информацию:</w:t>
            </w:r>
          </w:p>
          <w:p w14:paraId="5BBBB5E6"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Сводная информация о респондентах;</w:t>
            </w:r>
          </w:p>
          <w:p w14:paraId="4B3E1338"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Подробная информация об исследовании с общими результатами;</w:t>
            </w:r>
          </w:p>
          <w:p w14:paraId="27741CF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Информация по каждой теме с результатами исследования, проблемными точками и резюме);</w:t>
            </w:r>
          </w:p>
          <w:p w14:paraId="2C871BF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Статистика и данные по проведенным опросам;</w:t>
            </w:r>
          </w:p>
          <w:p w14:paraId="5648F1C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Экспертная оценка и рекомендации.</w:t>
            </w:r>
          </w:p>
          <w:p w14:paraId="47713737"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Другие данные (по требованию Заказчика)</w:t>
            </w:r>
          </w:p>
          <w:p w14:paraId="5D60087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4BB46DB8" w14:textId="4F22C837" w:rsidR="001747E3" w:rsidRPr="0031650E" w:rsidRDefault="000F128B" w:rsidP="0031650E">
            <w:pPr>
              <w:tabs>
                <w:tab w:val="left" w:pos="284"/>
              </w:tabs>
              <w:autoSpaceDE w:val="0"/>
              <w:autoSpaceDN w:val="0"/>
              <w:spacing w:before="240"/>
              <w:jc w:val="both"/>
              <w:rPr>
                <w:rFonts w:ascii="Tahoma" w:eastAsiaTheme="minorEastAsia" w:hAnsi="Tahoma" w:cs="Tahoma"/>
                <w:color w:val="000000" w:themeColor="text1"/>
                <w:spacing w:val="-2"/>
                <w:sz w:val="20"/>
                <w:szCs w:val="20"/>
                <w:lang w:eastAsia="ru-RU"/>
              </w:rPr>
            </w:pPr>
            <w:r>
              <w:rPr>
                <w:rFonts w:ascii="Tahoma" w:eastAsiaTheme="minorEastAsia" w:hAnsi="Tahoma" w:cs="Tahoma"/>
                <w:color w:val="000000"/>
                <w:spacing w:val="-2"/>
                <w:sz w:val="20"/>
                <w:szCs w:val="20"/>
                <w:lang w:eastAsia="ru-RU"/>
              </w:rPr>
              <w:t>И</w:t>
            </w:r>
            <w:r w:rsidR="001747E3" w:rsidRPr="001747E3">
              <w:rPr>
                <w:rFonts w:ascii="Tahoma" w:eastAsiaTheme="minorEastAsia" w:hAnsi="Tahoma" w:cs="Tahoma"/>
                <w:color w:val="000000"/>
                <w:spacing w:val="-2"/>
                <w:sz w:val="20"/>
                <w:szCs w:val="20"/>
                <w:lang w:eastAsia="ru-RU"/>
              </w:rPr>
              <w:t>сполнител</w:t>
            </w:r>
            <w:r w:rsidR="0031650E">
              <w:rPr>
                <w:rFonts w:ascii="Tahoma" w:eastAsiaTheme="minorEastAsia" w:hAnsi="Tahoma" w:cs="Tahoma"/>
                <w:color w:val="000000"/>
                <w:spacing w:val="-2"/>
                <w:sz w:val="20"/>
                <w:szCs w:val="20"/>
                <w:lang w:eastAsia="ru-RU"/>
              </w:rPr>
              <w:t>ь должен в течение 3 дней после</w:t>
            </w:r>
            <w:r>
              <w:rPr>
                <w:rFonts w:ascii="Tahoma" w:eastAsiaTheme="minorEastAsia" w:hAnsi="Tahoma" w:cs="Tahoma"/>
                <w:color w:val="000000"/>
                <w:spacing w:val="-2"/>
                <w:sz w:val="20"/>
                <w:szCs w:val="20"/>
                <w:lang w:eastAsia="ru-RU"/>
              </w:rPr>
              <w:t xml:space="preserve"> подписания </w:t>
            </w:r>
            <w:r w:rsidRPr="0031650E">
              <w:rPr>
                <w:rFonts w:ascii="Tahoma" w:eastAsiaTheme="minorEastAsia" w:hAnsi="Tahoma" w:cs="Tahoma"/>
                <w:color w:val="000000" w:themeColor="text1"/>
                <w:spacing w:val="-2"/>
                <w:sz w:val="20"/>
                <w:szCs w:val="20"/>
                <w:lang w:eastAsia="ru-RU"/>
              </w:rPr>
              <w:t xml:space="preserve">Договора </w:t>
            </w:r>
            <w:r w:rsidR="001747E3" w:rsidRPr="001747E3">
              <w:rPr>
                <w:rFonts w:ascii="Tahoma" w:eastAsiaTheme="minorEastAsia" w:hAnsi="Tahoma" w:cs="Tahoma"/>
                <w:color w:val="000000"/>
                <w:spacing w:val="-2"/>
                <w:sz w:val="20"/>
                <w:szCs w:val="20"/>
                <w:lang w:eastAsia="ru-RU"/>
              </w:rPr>
              <w:t xml:space="preserve">предоставить Заказчику документацию, где должны быть перечислены основные разделы работ и все работы внутри каждого из разделов, наименования выполненных позиций </w:t>
            </w:r>
          </w:p>
          <w:p w14:paraId="63E21138" w14:textId="27354FFD" w:rsidR="001747E3" w:rsidRPr="001747E3" w:rsidRDefault="0031650E" w:rsidP="001747E3">
            <w:pPr>
              <w:tabs>
                <w:tab w:val="left" w:pos="284"/>
              </w:tabs>
              <w:autoSpaceDE w:val="0"/>
              <w:autoSpaceDN w:val="0"/>
              <w:jc w:val="both"/>
              <w:rPr>
                <w:rFonts w:ascii="Tahoma" w:eastAsiaTheme="minorEastAsia" w:hAnsi="Tahoma" w:cs="Tahoma"/>
                <w:color w:val="000000"/>
                <w:spacing w:val="-2"/>
                <w:sz w:val="20"/>
                <w:szCs w:val="20"/>
                <w:lang w:eastAsia="ru-RU"/>
              </w:rPr>
            </w:pPr>
            <w:r>
              <w:rPr>
                <w:rFonts w:ascii="Tahoma" w:eastAsiaTheme="minorEastAsia" w:hAnsi="Tahoma" w:cs="Tahoma"/>
                <w:color w:val="000000"/>
                <w:spacing w:val="-2"/>
                <w:sz w:val="20"/>
                <w:szCs w:val="20"/>
                <w:lang w:eastAsia="ru-RU"/>
              </w:rPr>
              <w:t>Исполнитель должен п</w:t>
            </w:r>
            <w:r w:rsidR="001747E3" w:rsidRPr="001747E3">
              <w:rPr>
                <w:rFonts w:ascii="Tahoma" w:eastAsiaTheme="minorEastAsia" w:hAnsi="Tahoma" w:cs="Tahoma"/>
                <w:color w:val="000000"/>
                <w:spacing w:val="-2"/>
                <w:sz w:val="20"/>
                <w:szCs w:val="20"/>
                <w:lang w:eastAsia="ru-RU"/>
              </w:rPr>
              <w:t xml:space="preserve">одготовить и согласовать с Заказчиком подробный план-график реализации проекта </w:t>
            </w:r>
            <w:r w:rsidR="001747E3" w:rsidRPr="0031650E">
              <w:rPr>
                <w:rFonts w:ascii="Tahoma" w:eastAsiaTheme="minorEastAsia" w:hAnsi="Tahoma" w:cs="Tahoma"/>
                <w:color w:val="000000" w:themeColor="text1"/>
                <w:spacing w:val="-2"/>
                <w:sz w:val="20"/>
                <w:szCs w:val="20"/>
                <w:lang w:eastAsia="ru-RU"/>
              </w:rPr>
              <w:t xml:space="preserve">не позднее 14 календарных дней с даты </w:t>
            </w:r>
            <w:r w:rsidR="000F128B" w:rsidRPr="0031650E">
              <w:rPr>
                <w:rFonts w:ascii="Tahoma" w:eastAsiaTheme="minorEastAsia" w:hAnsi="Tahoma" w:cs="Tahoma"/>
                <w:color w:val="000000" w:themeColor="text1"/>
                <w:spacing w:val="-2"/>
                <w:sz w:val="20"/>
                <w:szCs w:val="20"/>
                <w:lang w:eastAsia="ru-RU"/>
              </w:rPr>
              <w:t>заключения</w:t>
            </w:r>
            <w:r w:rsidR="001747E3" w:rsidRPr="0031650E">
              <w:rPr>
                <w:rFonts w:ascii="Tahoma" w:eastAsiaTheme="minorEastAsia" w:hAnsi="Tahoma" w:cs="Tahoma"/>
                <w:color w:val="000000" w:themeColor="text1"/>
                <w:spacing w:val="-2"/>
                <w:sz w:val="20"/>
                <w:szCs w:val="20"/>
                <w:lang w:eastAsia="ru-RU"/>
              </w:rPr>
              <w:t xml:space="preserve"> договора. План-график проекта должен включать в себя все виды работ</w:t>
            </w:r>
            <w:r w:rsidR="001747E3" w:rsidRPr="001747E3">
              <w:rPr>
                <w:rFonts w:ascii="Tahoma" w:eastAsiaTheme="minorEastAsia" w:hAnsi="Tahoma" w:cs="Tahoma"/>
                <w:color w:val="000000"/>
                <w:spacing w:val="-2"/>
                <w:sz w:val="20"/>
                <w:szCs w:val="20"/>
                <w:lang w:eastAsia="ru-RU"/>
              </w:rPr>
              <w:t xml:space="preserve">, с прогнозом результатов, также необходимо фиксировать фактические результаты по каждому из них. </w:t>
            </w:r>
          </w:p>
          <w:p w14:paraId="1F69E971" w14:textId="4B2DAA7B" w:rsidR="001747E3" w:rsidRPr="001747E3" w:rsidRDefault="0031650E" w:rsidP="0031650E">
            <w:pPr>
              <w:tabs>
                <w:tab w:val="left" w:pos="284"/>
              </w:tabs>
              <w:autoSpaceDE w:val="0"/>
              <w:autoSpaceDN w:val="0"/>
              <w:jc w:val="both"/>
              <w:rPr>
                <w:rFonts w:ascii="Tahoma" w:eastAsiaTheme="minorEastAsia" w:hAnsi="Tahoma" w:cs="Tahoma"/>
                <w:color w:val="000000"/>
                <w:spacing w:val="-2"/>
                <w:sz w:val="20"/>
                <w:szCs w:val="20"/>
                <w:lang w:eastAsia="ru-RU"/>
              </w:rPr>
            </w:pPr>
            <w:r>
              <w:rPr>
                <w:rFonts w:ascii="Tahoma" w:eastAsiaTheme="minorEastAsia" w:hAnsi="Tahoma" w:cs="Tahoma"/>
                <w:color w:val="000000"/>
                <w:spacing w:val="-2"/>
                <w:sz w:val="20"/>
                <w:szCs w:val="20"/>
                <w:lang w:eastAsia="ru-RU"/>
              </w:rPr>
              <w:t xml:space="preserve">В ходе реализации </w:t>
            </w:r>
            <w:r w:rsidR="001747E3" w:rsidRPr="0031650E">
              <w:rPr>
                <w:rFonts w:ascii="Tahoma" w:eastAsiaTheme="minorEastAsia" w:hAnsi="Tahoma" w:cs="Tahoma"/>
                <w:color w:val="000000" w:themeColor="text1"/>
                <w:spacing w:val="-2"/>
                <w:sz w:val="20"/>
                <w:szCs w:val="20"/>
                <w:lang w:eastAsia="ru-RU"/>
              </w:rPr>
              <w:t xml:space="preserve">Исполнитель два раза в неделю предоставляет Заказчику отчет о ходе </w:t>
            </w:r>
            <w:r w:rsidR="000F128B" w:rsidRPr="0031650E">
              <w:rPr>
                <w:rFonts w:ascii="Tahoma" w:eastAsiaTheme="minorEastAsia" w:hAnsi="Tahoma" w:cs="Tahoma"/>
                <w:color w:val="000000" w:themeColor="text1"/>
                <w:spacing w:val="-2"/>
                <w:sz w:val="20"/>
                <w:szCs w:val="20"/>
                <w:lang w:eastAsia="ru-RU"/>
              </w:rPr>
              <w:t>оказания услуг</w:t>
            </w:r>
            <w:r w:rsidR="001747E3" w:rsidRPr="0031650E">
              <w:rPr>
                <w:rFonts w:ascii="Tahoma" w:eastAsiaTheme="minorEastAsia" w:hAnsi="Tahoma" w:cs="Tahoma"/>
                <w:color w:val="000000" w:themeColor="text1"/>
                <w:spacing w:val="-2"/>
                <w:sz w:val="20"/>
                <w:szCs w:val="20"/>
                <w:lang w:eastAsia="ru-RU"/>
              </w:rPr>
              <w:t xml:space="preserve">, демонстрирует результат проведенных </w:t>
            </w:r>
            <w:r w:rsidR="000F128B" w:rsidRPr="0031650E">
              <w:rPr>
                <w:rFonts w:ascii="Tahoma" w:eastAsiaTheme="minorEastAsia" w:hAnsi="Tahoma" w:cs="Tahoma"/>
                <w:color w:val="000000" w:themeColor="text1"/>
                <w:spacing w:val="-2"/>
                <w:sz w:val="20"/>
                <w:szCs w:val="20"/>
                <w:lang w:eastAsia="ru-RU"/>
              </w:rPr>
              <w:t>услуг</w:t>
            </w:r>
            <w:r w:rsidR="001747E3" w:rsidRPr="0031650E">
              <w:rPr>
                <w:rFonts w:ascii="Tahoma" w:eastAsiaTheme="minorEastAsia" w:hAnsi="Tahoma" w:cs="Tahoma"/>
                <w:color w:val="000000" w:themeColor="text1"/>
                <w:spacing w:val="-2"/>
                <w:sz w:val="20"/>
                <w:szCs w:val="20"/>
                <w:lang w:eastAsia="ru-RU"/>
              </w:rPr>
              <w:t xml:space="preserve"> и проводит совместное обсуждение выполненных и предстоящих </w:t>
            </w:r>
            <w:r w:rsidR="000F128B" w:rsidRPr="0031650E">
              <w:rPr>
                <w:rFonts w:ascii="Tahoma" w:eastAsiaTheme="minorEastAsia" w:hAnsi="Tahoma" w:cs="Tahoma"/>
                <w:color w:val="000000" w:themeColor="text1"/>
                <w:spacing w:val="-2"/>
                <w:sz w:val="20"/>
                <w:szCs w:val="20"/>
                <w:lang w:eastAsia="ru-RU"/>
              </w:rPr>
              <w:t>услуг</w:t>
            </w:r>
            <w:r>
              <w:rPr>
                <w:rFonts w:ascii="Tahoma" w:eastAsiaTheme="minorEastAsia" w:hAnsi="Tahoma" w:cs="Tahoma"/>
                <w:color w:val="000000"/>
                <w:spacing w:val="-2"/>
                <w:sz w:val="20"/>
                <w:szCs w:val="20"/>
                <w:lang w:eastAsia="ru-RU"/>
              </w:rPr>
              <w:t>.</w:t>
            </w:r>
          </w:p>
        </w:tc>
      </w:tr>
      <w:tr w:rsidR="001747E3" w:rsidRPr="001747E3" w14:paraId="388B034D" w14:textId="77777777" w:rsidTr="00B246FD">
        <w:tc>
          <w:tcPr>
            <w:tcW w:w="704" w:type="dxa"/>
            <w:hideMark/>
          </w:tcPr>
          <w:p w14:paraId="0E48CA45"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lastRenderedPageBreak/>
              <w:t>6</w:t>
            </w:r>
          </w:p>
        </w:tc>
        <w:tc>
          <w:tcPr>
            <w:tcW w:w="3115" w:type="dxa"/>
          </w:tcPr>
          <w:p w14:paraId="19846580" w14:textId="77777777" w:rsidR="001747E3" w:rsidRPr="001747E3" w:rsidRDefault="001747E3" w:rsidP="001747E3">
            <w:pPr>
              <w:spacing w:line="276" w:lineRule="auto"/>
              <w:rPr>
                <w:rFonts w:ascii="Tahoma" w:eastAsia="Times New Roman" w:hAnsi="Tahoma" w:cs="Tahoma"/>
                <w:sz w:val="20"/>
                <w:szCs w:val="20"/>
                <w:lang w:eastAsia="ru-RU"/>
              </w:rPr>
            </w:pPr>
            <w:r w:rsidRPr="001747E3">
              <w:rPr>
                <w:rFonts w:ascii="Tahoma" w:eastAsia="Times New Roman" w:hAnsi="Tahoma" w:cs="Tahoma"/>
                <w:sz w:val="20"/>
                <w:szCs w:val="20"/>
                <w:lang w:eastAsia="ru-RU"/>
              </w:rPr>
              <w:t>Требования к качеству и безопасности оказания услуги</w:t>
            </w:r>
          </w:p>
          <w:p w14:paraId="0736AE54" w14:textId="77777777" w:rsidR="001747E3" w:rsidRPr="001747E3" w:rsidRDefault="001747E3" w:rsidP="001747E3">
            <w:pPr>
              <w:rPr>
                <w:rFonts w:ascii="Tahoma" w:eastAsia="Times New Roman" w:hAnsi="Tahoma" w:cs="Tahoma"/>
                <w:sz w:val="20"/>
                <w:szCs w:val="20"/>
              </w:rPr>
            </w:pPr>
          </w:p>
        </w:tc>
        <w:tc>
          <w:tcPr>
            <w:tcW w:w="6099" w:type="dxa"/>
          </w:tcPr>
          <w:p w14:paraId="5541779B" w14:textId="77777777" w:rsidR="00E16D9D" w:rsidRDefault="00E16D9D" w:rsidP="001747E3">
            <w:pPr>
              <w:tabs>
                <w:tab w:val="left" w:pos="284"/>
              </w:tabs>
              <w:autoSpaceDE w:val="0"/>
              <w:autoSpaceDN w:val="0"/>
              <w:jc w:val="both"/>
              <w:rPr>
                <w:rFonts w:ascii="Tahoma" w:hAnsi="Tahoma" w:cs="Tahoma"/>
                <w:sz w:val="20"/>
                <w:szCs w:val="20"/>
              </w:rPr>
            </w:pPr>
            <w:r w:rsidRPr="00DA7EAC">
              <w:rPr>
                <w:rFonts w:ascii="Tahoma" w:hAnsi="Tahoma" w:cs="Tahoma"/>
                <w:sz w:val="20"/>
                <w:szCs w:val="20"/>
              </w:rPr>
              <w:t xml:space="preserve">Качество оказываемых услуг Исполнителя должно соответствовать требованиям действующего законодательства РФ и условиям заключенного договора. </w:t>
            </w:r>
          </w:p>
          <w:p w14:paraId="57CA8349" w14:textId="6A9AF1F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За неисполнение или ненадлежащее исполнение обязательств Стороны несут ответственность в соответствии с действующим законодательством Российской Федерации.</w:t>
            </w:r>
          </w:p>
          <w:p w14:paraId="0F1B7F4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p>
          <w:p w14:paraId="2CEDC47F"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 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 </w:t>
            </w:r>
          </w:p>
          <w:p w14:paraId="3897F47C"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tc>
      </w:tr>
      <w:tr w:rsidR="001747E3" w:rsidRPr="001747E3" w14:paraId="74712AE3" w14:textId="77777777" w:rsidTr="00B246FD">
        <w:tc>
          <w:tcPr>
            <w:tcW w:w="704" w:type="dxa"/>
            <w:hideMark/>
          </w:tcPr>
          <w:p w14:paraId="480A7B09"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7</w:t>
            </w:r>
          </w:p>
        </w:tc>
        <w:tc>
          <w:tcPr>
            <w:tcW w:w="3115" w:type="dxa"/>
          </w:tcPr>
          <w:p w14:paraId="551EEED8" w14:textId="77777777" w:rsidR="001747E3" w:rsidRPr="001747E3" w:rsidRDefault="001747E3" w:rsidP="001747E3">
            <w:pPr>
              <w:shd w:val="clear" w:color="auto" w:fill="FFFFFF"/>
              <w:spacing w:line="276" w:lineRule="auto"/>
              <w:outlineLvl w:val="3"/>
              <w:rPr>
                <w:rFonts w:ascii="Tahoma" w:eastAsia="Times New Roman" w:hAnsi="Tahoma" w:cs="Tahoma"/>
                <w:sz w:val="20"/>
                <w:szCs w:val="20"/>
              </w:rPr>
            </w:pPr>
            <w:r w:rsidRPr="001747E3">
              <w:rPr>
                <w:rFonts w:ascii="Tahoma" w:eastAsia="Times New Roman" w:hAnsi="Tahoma" w:cs="Tahoma"/>
                <w:sz w:val="20"/>
                <w:szCs w:val="20"/>
              </w:rPr>
              <w:t>Требования к результатам услуги. Порядок сдачи и приемки результатов услуги</w:t>
            </w:r>
          </w:p>
          <w:p w14:paraId="1EBDC7DC" w14:textId="77777777" w:rsidR="001747E3" w:rsidRPr="001747E3" w:rsidRDefault="001747E3" w:rsidP="001747E3">
            <w:pPr>
              <w:spacing w:line="276" w:lineRule="auto"/>
              <w:ind w:left="1287"/>
              <w:rPr>
                <w:rFonts w:ascii="Tahoma" w:eastAsia="Times New Roman" w:hAnsi="Tahoma" w:cs="Tahoma"/>
                <w:sz w:val="20"/>
                <w:szCs w:val="20"/>
                <w:lang w:eastAsia="ru-RU"/>
              </w:rPr>
            </w:pPr>
          </w:p>
        </w:tc>
        <w:tc>
          <w:tcPr>
            <w:tcW w:w="6099" w:type="dxa"/>
            <w:hideMark/>
          </w:tcPr>
          <w:p w14:paraId="7CE1202C" w14:textId="151D5E38" w:rsidR="000F128B" w:rsidRPr="00260028" w:rsidRDefault="00260028" w:rsidP="001747E3">
            <w:pPr>
              <w:tabs>
                <w:tab w:val="left" w:pos="709"/>
              </w:tabs>
              <w:snapToGrid w:val="0"/>
              <w:spacing w:line="276" w:lineRule="auto"/>
              <w:jc w:val="both"/>
              <w:rPr>
                <w:rFonts w:ascii="Tahoma" w:eastAsia="Times New Roman" w:hAnsi="Tahoma" w:cs="Tahoma"/>
                <w:color w:val="000000" w:themeColor="text1"/>
                <w:sz w:val="20"/>
                <w:szCs w:val="20"/>
              </w:rPr>
            </w:pPr>
            <w:r w:rsidRPr="00260028">
              <w:rPr>
                <w:rFonts w:ascii="Tahoma" w:eastAsia="Times New Roman" w:hAnsi="Tahoma" w:cs="Tahoma"/>
                <w:color w:val="000000" w:themeColor="text1"/>
                <w:sz w:val="20"/>
                <w:szCs w:val="20"/>
              </w:rPr>
              <w:lastRenderedPageBreak/>
              <w:t>Результатом оказания услуги является п</w:t>
            </w:r>
            <w:r w:rsidR="000F128B" w:rsidRPr="00260028">
              <w:rPr>
                <w:rFonts w:ascii="Tahoma" w:eastAsia="Times New Roman" w:hAnsi="Tahoma" w:cs="Tahoma"/>
                <w:color w:val="000000" w:themeColor="text1"/>
                <w:sz w:val="20"/>
                <w:szCs w:val="20"/>
              </w:rPr>
              <w:t xml:space="preserve">роведённые исследования пользовательского опыта взаимодействия с </w:t>
            </w:r>
            <w:r w:rsidR="000F128B" w:rsidRPr="00260028">
              <w:rPr>
                <w:rFonts w:ascii="Tahoma" w:eastAsia="Times New Roman" w:hAnsi="Tahoma" w:cs="Tahoma"/>
                <w:color w:val="000000" w:themeColor="text1"/>
                <w:sz w:val="20"/>
                <w:szCs w:val="20"/>
              </w:rPr>
              <w:lastRenderedPageBreak/>
              <w:t>онлайн сервисами компании для нужд АО «ЭнергосбыТ Плюс»,</w:t>
            </w:r>
            <w:r w:rsidRPr="00260028">
              <w:rPr>
                <w:rFonts w:ascii="Tahoma" w:eastAsia="Times New Roman" w:hAnsi="Tahoma" w:cs="Tahoma"/>
                <w:color w:val="000000" w:themeColor="text1"/>
                <w:sz w:val="20"/>
                <w:szCs w:val="20"/>
              </w:rPr>
              <w:t xml:space="preserve"> презентация, составленные отчеты, визуализация </w:t>
            </w:r>
            <w:r w:rsidRPr="00260028">
              <w:rPr>
                <w:rFonts w:ascii="Tahoma" w:eastAsia="Times New Roman" w:hAnsi="Tahoma" w:cs="Tahoma"/>
                <w:color w:val="000000" w:themeColor="text1"/>
                <w:sz w:val="20"/>
                <w:szCs w:val="20"/>
                <w:lang w:val="en-US"/>
              </w:rPr>
              <w:t>CJM</w:t>
            </w:r>
            <w:r w:rsidR="000F128B" w:rsidRPr="00260028">
              <w:rPr>
                <w:rFonts w:ascii="Tahoma" w:eastAsia="Times New Roman" w:hAnsi="Tahoma" w:cs="Tahoma"/>
                <w:color w:val="000000" w:themeColor="text1"/>
                <w:sz w:val="20"/>
                <w:szCs w:val="20"/>
              </w:rPr>
              <w:t>.</w:t>
            </w:r>
          </w:p>
          <w:p w14:paraId="71A91245" w14:textId="7034298C" w:rsidR="001747E3" w:rsidRPr="001747E3" w:rsidRDefault="001747E3" w:rsidP="001747E3">
            <w:pPr>
              <w:tabs>
                <w:tab w:val="left" w:pos="709"/>
              </w:tabs>
              <w:snapToGrid w:val="0"/>
              <w:spacing w:line="276" w:lineRule="auto"/>
              <w:jc w:val="both"/>
              <w:rPr>
                <w:rFonts w:ascii="Tahoma" w:eastAsia="Times New Roman" w:hAnsi="Tahoma" w:cs="Tahoma"/>
                <w:sz w:val="20"/>
                <w:szCs w:val="20"/>
              </w:rPr>
            </w:pPr>
            <w:r w:rsidRPr="001747E3">
              <w:rPr>
                <w:rFonts w:ascii="Tahoma" w:eastAsia="Times New Roman" w:hAnsi="Tahoma" w:cs="Tahoma"/>
                <w:sz w:val="20"/>
                <w:szCs w:val="20"/>
              </w:rPr>
              <w:t xml:space="preserve">Сдача- приемка оказанных Услуг осуществляется после выполнения Исполнителем </w:t>
            </w:r>
            <w:r w:rsidR="008D6227" w:rsidRPr="001747E3">
              <w:rPr>
                <w:rFonts w:ascii="Tahoma" w:eastAsia="Times New Roman" w:hAnsi="Tahoma" w:cs="Tahoma"/>
                <w:sz w:val="20"/>
                <w:szCs w:val="20"/>
              </w:rPr>
              <w:t xml:space="preserve">в </w:t>
            </w:r>
            <w:r w:rsidR="008D6227">
              <w:rPr>
                <w:rFonts w:ascii="Tahoma" w:eastAsia="Times New Roman" w:hAnsi="Tahoma" w:cs="Tahoma"/>
                <w:sz w:val="20"/>
                <w:szCs w:val="20"/>
              </w:rPr>
              <w:t>сроки,</w:t>
            </w:r>
            <w:r w:rsidR="000F128B">
              <w:rPr>
                <w:rFonts w:ascii="Tahoma" w:eastAsia="Times New Roman" w:hAnsi="Tahoma" w:cs="Tahoma"/>
                <w:sz w:val="20"/>
                <w:szCs w:val="20"/>
              </w:rPr>
              <w:t xml:space="preserve"> указанные в п. 3 Технического задания</w:t>
            </w:r>
            <w:r w:rsidRPr="001747E3">
              <w:rPr>
                <w:rFonts w:ascii="Tahoma" w:eastAsia="Times New Roman" w:hAnsi="Tahoma" w:cs="Tahoma"/>
                <w:sz w:val="20"/>
                <w:szCs w:val="20"/>
              </w:rPr>
              <w:t>.</w:t>
            </w:r>
          </w:p>
          <w:p w14:paraId="7E2EC89D" w14:textId="77777777" w:rsidR="001747E3" w:rsidRPr="001747E3" w:rsidRDefault="001747E3" w:rsidP="001747E3">
            <w:pPr>
              <w:tabs>
                <w:tab w:val="left" w:pos="709"/>
              </w:tabs>
              <w:snapToGrid w:val="0"/>
              <w:spacing w:line="276" w:lineRule="auto"/>
              <w:jc w:val="both"/>
              <w:rPr>
                <w:rFonts w:ascii="Tahoma" w:eastAsia="Times New Roman" w:hAnsi="Tahoma" w:cs="Tahoma"/>
                <w:sz w:val="20"/>
                <w:szCs w:val="20"/>
              </w:rPr>
            </w:pPr>
            <w:r w:rsidRPr="001747E3">
              <w:rPr>
                <w:rFonts w:ascii="Tahoma" w:eastAsia="Times New Roman" w:hAnsi="Tahoma" w:cs="Tahoma"/>
                <w:sz w:val="20"/>
                <w:szCs w:val="20"/>
              </w:rPr>
              <w:t>По завершении исследования Исполнитель передает Заказчику два экземпляра Акта оказанных услуг.</w:t>
            </w:r>
          </w:p>
          <w:p w14:paraId="37F606D7" w14:textId="104D9C9C" w:rsidR="001747E3" w:rsidRPr="000F128B" w:rsidRDefault="001747E3" w:rsidP="000F128B">
            <w:pPr>
              <w:spacing w:line="256" w:lineRule="auto"/>
              <w:jc w:val="both"/>
              <w:rPr>
                <w:rFonts w:eastAsia="Times New Roman" w:cs="Tahoma"/>
                <w:b/>
                <w:sz w:val="20"/>
              </w:rPr>
            </w:pPr>
            <w:r w:rsidRPr="001747E3">
              <w:rPr>
                <w:rFonts w:ascii="Tahoma" w:eastAsia="Times New Roman" w:hAnsi="Tahoma" w:cs="Tahoma"/>
                <w:sz w:val="20"/>
                <w:szCs w:val="20"/>
              </w:rPr>
              <w:t>Заказчик производит приемку оказанных Услуг путем подписания акта оказанных Услуг. При обнаружении отступлений, ухудшающих результат Услуг или иных недостатков (включая отсутствие документов) Заказчик обязан немедленно заявить об этом Исполнителю, не подписывая акт оказанных Услуг.</w:t>
            </w:r>
          </w:p>
        </w:tc>
      </w:tr>
      <w:tr w:rsidR="001747E3" w:rsidRPr="001747E3" w14:paraId="2CCD7B6A" w14:textId="77777777" w:rsidTr="00B246FD">
        <w:tc>
          <w:tcPr>
            <w:tcW w:w="704" w:type="dxa"/>
            <w:hideMark/>
          </w:tcPr>
          <w:p w14:paraId="34873CED"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lastRenderedPageBreak/>
              <w:t>8</w:t>
            </w:r>
          </w:p>
        </w:tc>
        <w:tc>
          <w:tcPr>
            <w:tcW w:w="3115" w:type="dxa"/>
            <w:hideMark/>
          </w:tcPr>
          <w:p w14:paraId="433930AE" w14:textId="77777777" w:rsidR="001747E3" w:rsidRPr="001747E3" w:rsidRDefault="001747E3" w:rsidP="001747E3">
            <w:pPr>
              <w:shd w:val="clear" w:color="auto" w:fill="FFFFFF"/>
              <w:spacing w:line="276" w:lineRule="auto"/>
              <w:outlineLvl w:val="3"/>
              <w:rPr>
                <w:rFonts w:ascii="Tahoma" w:eastAsia="Times New Roman" w:hAnsi="Tahoma" w:cs="Tahoma"/>
                <w:sz w:val="20"/>
                <w:szCs w:val="20"/>
              </w:rPr>
            </w:pPr>
            <w:r w:rsidRPr="001747E3">
              <w:rPr>
                <w:rFonts w:ascii="Tahoma" w:eastAsia="Times New Roman" w:hAnsi="Tahoma" w:cs="Tahoma"/>
                <w:sz w:val="20"/>
                <w:szCs w:val="20"/>
              </w:rPr>
              <w:t>Требования к гарантийному сроку услуги и (или) объему предоставления гарантий их качества</w:t>
            </w:r>
          </w:p>
        </w:tc>
        <w:tc>
          <w:tcPr>
            <w:tcW w:w="6099" w:type="dxa"/>
          </w:tcPr>
          <w:p w14:paraId="34B74DFD" w14:textId="103299CC" w:rsidR="008D6227" w:rsidRPr="00E16D9D" w:rsidRDefault="00E16D9D" w:rsidP="00E16D9D">
            <w:pPr>
              <w:widowControl w:val="0"/>
              <w:autoSpaceDE w:val="0"/>
              <w:autoSpaceDN w:val="0"/>
              <w:adjustRightInd w:val="0"/>
              <w:rPr>
                <w:rFonts w:ascii="Tahoma" w:eastAsiaTheme="majorEastAsia" w:hAnsi="Tahoma" w:cs="Tahoma"/>
                <w:bCs/>
                <w:sz w:val="20"/>
                <w:szCs w:val="20"/>
                <w:lang w:eastAsia="ru-RU"/>
              </w:rPr>
            </w:pPr>
            <w:r w:rsidRPr="00E16D9D">
              <w:rPr>
                <w:rFonts w:ascii="Tahoma" w:eastAsiaTheme="majorEastAsia" w:hAnsi="Tahoma" w:cs="Tahoma"/>
                <w:bCs/>
                <w:sz w:val="20"/>
                <w:szCs w:val="20"/>
                <w:lang w:eastAsia="ru-RU"/>
              </w:rPr>
              <w:t>С</w:t>
            </w:r>
            <w:r w:rsidR="008D6227" w:rsidRPr="00E16D9D">
              <w:rPr>
                <w:rFonts w:ascii="Tahoma" w:eastAsiaTheme="majorEastAsia" w:hAnsi="Tahoma" w:cs="Tahoma"/>
                <w:bCs/>
                <w:sz w:val="20"/>
                <w:szCs w:val="20"/>
                <w:lang w:eastAsia="ru-RU"/>
              </w:rPr>
              <w:t>рок гаранти</w:t>
            </w:r>
            <w:r w:rsidRPr="00E16D9D">
              <w:rPr>
                <w:rFonts w:ascii="Tahoma" w:eastAsiaTheme="majorEastAsia" w:hAnsi="Tahoma" w:cs="Tahoma"/>
                <w:bCs/>
                <w:sz w:val="20"/>
                <w:szCs w:val="20"/>
                <w:lang w:eastAsia="ru-RU"/>
              </w:rPr>
              <w:t>йных обязательств распространяет</w:t>
            </w:r>
            <w:r w:rsidR="008D6227" w:rsidRPr="00E16D9D">
              <w:rPr>
                <w:rFonts w:ascii="Tahoma" w:eastAsiaTheme="majorEastAsia" w:hAnsi="Tahoma" w:cs="Tahoma"/>
                <w:bCs/>
                <w:sz w:val="20"/>
                <w:szCs w:val="20"/>
                <w:lang w:eastAsia="ru-RU"/>
              </w:rPr>
              <w:t>ся на срок действия договора и на весь объем оказываемых услуг.</w:t>
            </w:r>
          </w:p>
          <w:p w14:paraId="702A90A0" w14:textId="00BFFAA4" w:rsidR="00E16D9D" w:rsidRPr="00E16D9D" w:rsidRDefault="00E16D9D" w:rsidP="001747E3">
            <w:pPr>
              <w:widowControl w:val="0"/>
              <w:autoSpaceDE w:val="0"/>
              <w:autoSpaceDN w:val="0"/>
              <w:adjustRightInd w:val="0"/>
              <w:contextualSpacing/>
              <w:jc w:val="both"/>
              <w:rPr>
                <w:rFonts w:ascii="Tahoma" w:hAnsi="Tahoma" w:cs="Tahoma"/>
                <w:color w:val="000000" w:themeColor="text1"/>
                <w:sz w:val="20"/>
                <w:szCs w:val="20"/>
              </w:rPr>
            </w:pPr>
            <w:r w:rsidRPr="004B5AB3">
              <w:rPr>
                <w:rFonts w:ascii="Tahoma" w:hAnsi="Tahoma" w:cs="Tahoma"/>
                <w:color w:val="000000" w:themeColor="text1"/>
                <w:sz w:val="20"/>
                <w:szCs w:val="20"/>
              </w:rPr>
              <w:t>Гарантийный с</w:t>
            </w:r>
            <w:r>
              <w:rPr>
                <w:rFonts w:ascii="Tahoma" w:hAnsi="Tahoma" w:cs="Tahoma"/>
                <w:color w:val="000000" w:themeColor="text1"/>
                <w:sz w:val="20"/>
                <w:szCs w:val="20"/>
              </w:rPr>
              <w:t>рок устанавливается в течение 2 (двух</w:t>
            </w:r>
            <w:r w:rsidRPr="004B5AB3">
              <w:rPr>
                <w:rFonts w:ascii="Tahoma" w:hAnsi="Tahoma" w:cs="Tahoma"/>
                <w:color w:val="000000" w:themeColor="text1"/>
                <w:sz w:val="20"/>
                <w:szCs w:val="20"/>
              </w:rPr>
              <w:t>) месяцев с момента приемки результата Услуг</w:t>
            </w:r>
          </w:p>
          <w:p w14:paraId="040D6239" w14:textId="7737C537" w:rsidR="001747E3" w:rsidRPr="001747E3" w:rsidRDefault="001747E3" w:rsidP="001747E3">
            <w:pPr>
              <w:widowControl w:val="0"/>
              <w:autoSpaceDE w:val="0"/>
              <w:autoSpaceDN w:val="0"/>
              <w:adjustRightInd w:val="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 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p>
          <w:p w14:paraId="107DE479" w14:textId="77777777" w:rsidR="001747E3" w:rsidRPr="001747E3" w:rsidRDefault="001747E3" w:rsidP="001747E3">
            <w:pPr>
              <w:widowControl w:val="0"/>
              <w:autoSpaceDE w:val="0"/>
              <w:autoSpaceDN w:val="0"/>
              <w:adjustRightInd w:val="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 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14:paraId="48B2BF89" w14:textId="77777777" w:rsidR="001747E3" w:rsidRPr="001747E3" w:rsidRDefault="001747E3" w:rsidP="001747E3">
            <w:pPr>
              <w:widowControl w:val="0"/>
              <w:shd w:val="clear" w:color="auto" w:fill="FFFFFF"/>
              <w:autoSpaceDE w:val="0"/>
              <w:autoSpaceDN w:val="0"/>
              <w:adjustRightInd w:val="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 В случае отступления от описанных условий или выявления недостатков, Заказчик вправе по своему выбору:</w:t>
            </w:r>
          </w:p>
          <w:p w14:paraId="0C6AD2D9" w14:textId="77777777" w:rsidR="001747E3" w:rsidRPr="001747E3" w:rsidRDefault="001747E3" w:rsidP="008D6227">
            <w:pPr>
              <w:widowControl w:val="0"/>
              <w:autoSpaceDE w:val="0"/>
              <w:autoSpaceDN w:val="0"/>
              <w:adjustRightInd w:val="0"/>
              <w:ind w:left="4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1.потребовать от Исполнителя безвозмездного устранения недостатков;</w:t>
            </w:r>
          </w:p>
          <w:p w14:paraId="79278DC5" w14:textId="77777777" w:rsidR="001747E3" w:rsidRPr="001747E3" w:rsidRDefault="001747E3" w:rsidP="008D6227">
            <w:pPr>
              <w:widowControl w:val="0"/>
              <w:autoSpaceDE w:val="0"/>
              <w:autoSpaceDN w:val="0"/>
              <w:adjustRightInd w:val="0"/>
              <w:ind w:left="4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2. потребовать от Исполнителя соразмерного уменьшения Цены Услуг;</w:t>
            </w:r>
          </w:p>
          <w:p w14:paraId="7D76AE95" w14:textId="77777777" w:rsidR="001747E3" w:rsidRPr="001747E3" w:rsidRDefault="001747E3" w:rsidP="008D6227">
            <w:pPr>
              <w:widowControl w:val="0"/>
              <w:autoSpaceDE w:val="0"/>
              <w:autoSpaceDN w:val="0"/>
              <w:adjustRightInd w:val="0"/>
              <w:ind w:left="4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3.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14:paraId="4D14793F" w14:textId="77777777" w:rsidR="001747E3" w:rsidRPr="001747E3" w:rsidRDefault="001747E3" w:rsidP="008D6227">
            <w:pPr>
              <w:widowControl w:val="0"/>
              <w:autoSpaceDE w:val="0"/>
              <w:autoSpaceDN w:val="0"/>
              <w:adjustRightInd w:val="0"/>
              <w:ind w:left="4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 xml:space="preserve">4. 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 </w:t>
            </w:r>
          </w:p>
          <w:p w14:paraId="257C4E1D" w14:textId="77777777" w:rsidR="001747E3" w:rsidRPr="001747E3" w:rsidRDefault="001747E3" w:rsidP="008D6227">
            <w:pPr>
              <w:widowControl w:val="0"/>
              <w:autoSpaceDE w:val="0"/>
              <w:autoSpaceDN w:val="0"/>
              <w:adjustRightInd w:val="0"/>
              <w:ind w:left="4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5. за окончание оказания Услуг после установленного срока – пеню в размере 0,2% (двух десятых процента) от Цены Услуг за каждый день просрочки.</w:t>
            </w:r>
          </w:p>
        </w:tc>
      </w:tr>
    </w:tbl>
    <w:p w14:paraId="379F2296" w14:textId="39C957B1" w:rsidR="00796037" w:rsidRPr="001747E3" w:rsidRDefault="00796037" w:rsidP="001747E3">
      <w:pPr>
        <w:rPr>
          <w:rFonts w:eastAsia="Times New Roman" w:cs="Times New Roman"/>
        </w:rPr>
      </w:pPr>
      <w:bookmarkStart w:id="0" w:name="_GoBack"/>
      <w:bookmarkEnd w:id="0"/>
    </w:p>
    <w:tbl>
      <w:tblPr>
        <w:tblW w:w="9052" w:type="dxa"/>
        <w:tblLook w:val="04A0" w:firstRow="1" w:lastRow="0" w:firstColumn="1" w:lastColumn="0" w:noHBand="0" w:noVBand="1"/>
      </w:tblPr>
      <w:tblGrid>
        <w:gridCol w:w="4519"/>
        <w:gridCol w:w="4533"/>
      </w:tblGrid>
      <w:tr w:rsidR="00796037" w:rsidRPr="002E6B9A" w14:paraId="68CB68B4" w14:textId="77777777" w:rsidTr="00FA5194">
        <w:trPr>
          <w:trHeight w:val="57"/>
        </w:trPr>
        <w:tc>
          <w:tcPr>
            <w:tcW w:w="4519" w:type="dxa"/>
            <w:shd w:val="clear" w:color="auto" w:fill="auto"/>
          </w:tcPr>
          <w:p w14:paraId="06872B73" w14:textId="77777777" w:rsidR="00796037" w:rsidRPr="002E6B9A" w:rsidRDefault="00796037" w:rsidP="00FA5194">
            <w:r>
              <w:t>Исполнитель</w:t>
            </w:r>
            <w:r w:rsidRPr="002E6B9A">
              <w:t>:</w:t>
            </w:r>
          </w:p>
        </w:tc>
        <w:tc>
          <w:tcPr>
            <w:tcW w:w="4533" w:type="dxa"/>
            <w:shd w:val="clear" w:color="auto" w:fill="auto"/>
          </w:tcPr>
          <w:p w14:paraId="0A9A9ED1" w14:textId="77777777" w:rsidR="00796037" w:rsidRPr="002E6B9A" w:rsidRDefault="00796037" w:rsidP="00FA5194">
            <w:r>
              <w:t>Заказчик</w:t>
            </w:r>
            <w:r w:rsidRPr="002E6B9A">
              <w:t>:</w:t>
            </w:r>
          </w:p>
        </w:tc>
      </w:tr>
    </w:tbl>
    <w:p w14:paraId="5E7CA4BE" w14:textId="77777777" w:rsidR="00796037" w:rsidRDefault="00796037" w:rsidP="00796037"/>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796037" w:rsidRPr="004B5AB3" w14:paraId="5B56E77A" w14:textId="77777777" w:rsidTr="00FA5194">
        <w:trPr>
          <w:trHeight w:val="80"/>
        </w:trPr>
        <w:tc>
          <w:tcPr>
            <w:tcW w:w="4448" w:type="dxa"/>
          </w:tcPr>
          <w:p w14:paraId="6EC907AE" w14:textId="77777777" w:rsidR="00796037" w:rsidRPr="004B5AB3" w:rsidRDefault="00796037" w:rsidP="00FA5194">
            <w:pPr>
              <w:widowControl w:val="0"/>
              <w:shd w:val="clear" w:color="auto" w:fill="FFFFFF"/>
              <w:spacing w:after="0" w:line="240" w:lineRule="auto"/>
              <w:ind w:right="-108"/>
              <w:jc w:val="both"/>
              <w:rPr>
                <w:rFonts w:ascii="Tahoma" w:eastAsia="Times New Roman" w:hAnsi="Tahoma" w:cs="Tahoma"/>
                <w:spacing w:val="-3"/>
                <w:szCs w:val="20"/>
                <w:lang w:val="en-US"/>
              </w:rPr>
            </w:pPr>
            <w:r>
              <w:rPr>
                <w:rFonts w:ascii="Tahoma" w:hAnsi="Tahoma" w:cs="Tahoma"/>
                <w:spacing w:val="-3"/>
                <w:szCs w:val="20"/>
                <w:lang w:val="en-US"/>
              </w:rPr>
              <w:t>_______________/____________</w:t>
            </w:r>
            <w:r w:rsidRPr="004B5AB3">
              <w:rPr>
                <w:rFonts w:ascii="Tahoma" w:eastAsia="Times New Roman" w:hAnsi="Tahoma" w:cs="Tahoma"/>
                <w:spacing w:val="-3"/>
                <w:szCs w:val="20"/>
                <w:lang w:val="en-US"/>
              </w:rPr>
              <w:t xml:space="preserve">___/ </w:t>
            </w:r>
          </w:p>
          <w:p w14:paraId="31388550" w14:textId="77777777" w:rsidR="00796037" w:rsidRPr="004B5AB3" w:rsidRDefault="00796037" w:rsidP="00FA5194">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605F2581" w14:textId="77777777" w:rsidR="00796037" w:rsidRPr="004B5AB3" w:rsidRDefault="00796037" w:rsidP="00FA5194">
            <w:pPr>
              <w:widowControl w:val="0"/>
              <w:shd w:val="clear" w:color="auto" w:fill="FFFFFF"/>
              <w:spacing w:after="0" w:line="240" w:lineRule="auto"/>
              <w:jc w:val="both"/>
              <w:rPr>
                <w:rFonts w:ascii="Tahoma" w:eastAsia="Times New Roman" w:hAnsi="Tahoma" w:cs="Tahoma"/>
                <w:spacing w:val="-3"/>
                <w:szCs w:val="20"/>
              </w:rPr>
            </w:pPr>
            <w:r>
              <w:rPr>
                <w:rFonts w:ascii="Tahoma" w:hAnsi="Tahoma" w:cs="Tahoma"/>
                <w:spacing w:val="-3"/>
                <w:szCs w:val="20"/>
                <w:lang w:val="en-US"/>
              </w:rPr>
              <w:t>«____»_____________</w:t>
            </w:r>
            <w:r w:rsidRPr="004B5AB3">
              <w:rPr>
                <w:rFonts w:ascii="Tahoma" w:eastAsia="Times New Roman" w:hAnsi="Tahoma" w:cs="Tahoma"/>
                <w:spacing w:val="-3"/>
                <w:szCs w:val="20"/>
                <w:lang w:val="en-US"/>
              </w:rPr>
              <w:t>__ 20</w:t>
            </w:r>
            <w:r>
              <w:rPr>
                <w:rFonts w:ascii="Tahoma" w:eastAsia="Times New Roman" w:hAnsi="Tahoma" w:cs="Tahoma"/>
                <w:spacing w:val="-3"/>
                <w:szCs w:val="20"/>
              </w:rPr>
              <w:t>2__</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14:paraId="3D2E9EBB" w14:textId="77777777" w:rsidR="00796037" w:rsidRPr="004B5AB3" w:rsidRDefault="00796037" w:rsidP="00FA5194">
            <w:pPr>
              <w:widowControl w:val="0"/>
              <w:shd w:val="clear" w:color="auto" w:fill="FFFFFF"/>
              <w:spacing w:after="0" w:line="240" w:lineRule="auto"/>
              <w:jc w:val="both"/>
              <w:rPr>
                <w:rFonts w:ascii="Tahoma" w:eastAsia="Times New Roman" w:hAnsi="Tahoma" w:cs="Tahoma"/>
                <w:spacing w:val="-3"/>
                <w:szCs w:val="20"/>
              </w:rPr>
            </w:pPr>
            <w:r>
              <w:rPr>
                <w:rFonts w:ascii="Tahoma" w:hAnsi="Tahoma" w:cs="Tahoma"/>
                <w:spacing w:val="-3"/>
                <w:szCs w:val="20"/>
              </w:rPr>
              <w:t>_______________________</w:t>
            </w:r>
            <w:r w:rsidRPr="004B5AB3">
              <w:rPr>
                <w:rFonts w:ascii="Tahoma" w:eastAsia="Times New Roman" w:hAnsi="Tahoma" w:cs="Tahoma"/>
                <w:spacing w:val="-3"/>
                <w:szCs w:val="20"/>
              </w:rPr>
              <w:t>_/</w:t>
            </w:r>
            <w:r>
              <w:rPr>
                <w:rFonts w:ascii="Tahoma" w:eastAsia="Times New Roman" w:hAnsi="Tahoma" w:cs="Tahoma"/>
                <w:spacing w:val="-3"/>
                <w:szCs w:val="20"/>
              </w:rPr>
              <w:t>А.Б. Семенов</w:t>
            </w:r>
            <w:r w:rsidRPr="004B5AB3">
              <w:rPr>
                <w:rFonts w:ascii="Tahoma" w:eastAsia="Times New Roman" w:hAnsi="Tahoma" w:cs="Tahoma"/>
                <w:spacing w:val="-3"/>
                <w:szCs w:val="20"/>
              </w:rPr>
              <w:t>/</w:t>
            </w:r>
          </w:p>
          <w:p w14:paraId="408C2FBE" w14:textId="77777777" w:rsidR="00796037" w:rsidRPr="004B5AB3" w:rsidRDefault="00796037" w:rsidP="00FA519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5D10749F" w14:textId="77777777" w:rsidR="00796037" w:rsidRPr="004B5AB3" w:rsidRDefault="00796037" w:rsidP="00FA519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2__</w:t>
            </w:r>
            <w:r w:rsidRPr="004B5AB3">
              <w:rPr>
                <w:rFonts w:ascii="Tahoma" w:eastAsia="Times New Roman" w:hAnsi="Tahoma" w:cs="Tahoma"/>
                <w:spacing w:val="-3"/>
                <w:szCs w:val="20"/>
              </w:rPr>
              <w:t xml:space="preserve"> года</w:t>
            </w:r>
          </w:p>
        </w:tc>
      </w:tr>
    </w:tbl>
    <w:p w14:paraId="2FFB2CDB" w14:textId="77777777" w:rsidR="00796037" w:rsidRDefault="00796037" w:rsidP="00796037">
      <w:pPr>
        <w:spacing w:line="276" w:lineRule="auto"/>
        <w:jc w:val="center"/>
      </w:pPr>
    </w:p>
    <w:p w14:paraId="0983FBD7" w14:textId="27612705" w:rsidR="00BE4931" w:rsidRDefault="00BE4931" w:rsidP="001747E3">
      <w:pPr>
        <w:spacing w:line="276" w:lineRule="auto"/>
        <w:jc w:val="center"/>
      </w:pPr>
    </w:p>
    <w:sectPr w:rsidR="00BE4931" w:rsidSect="004D6F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F3281" w14:textId="77777777" w:rsidR="0052484E" w:rsidRDefault="0052484E" w:rsidP="004D6F0C">
      <w:pPr>
        <w:spacing w:after="0" w:line="240" w:lineRule="auto"/>
      </w:pPr>
      <w:r>
        <w:separator/>
      </w:r>
    </w:p>
  </w:endnote>
  <w:endnote w:type="continuationSeparator" w:id="0">
    <w:p w14:paraId="362E7664" w14:textId="77777777" w:rsidR="0052484E" w:rsidRDefault="0052484E" w:rsidP="004D6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ontserrat Cyr">
    <w:altName w:val="Calibri"/>
    <w:panose1 w:val="00000000000000000000"/>
    <w:charset w:val="CC"/>
    <w:family w:val="auto"/>
    <w:notTrueType/>
    <w:pitch w:val="variable"/>
    <w:sig w:usb0="00000201" w:usb1="00000000" w:usb2="00000000" w:usb3="00000000" w:csb0="00000004" w:csb1="00000000"/>
  </w:font>
  <w:font w:name="montserrat">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31DCF" w14:textId="77777777" w:rsidR="0052484E" w:rsidRDefault="0052484E" w:rsidP="004D6F0C">
      <w:pPr>
        <w:spacing w:after="0" w:line="240" w:lineRule="auto"/>
      </w:pPr>
      <w:r>
        <w:separator/>
      </w:r>
    </w:p>
  </w:footnote>
  <w:footnote w:type="continuationSeparator" w:id="0">
    <w:p w14:paraId="4BB582F2" w14:textId="77777777" w:rsidR="0052484E" w:rsidRDefault="0052484E" w:rsidP="004D6F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F466972"/>
    <w:multiLevelType w:val="multilevel"/>
    <w:tmpl w:val="0084431C"/>
    <w:lvl w:ilvl="0">
      <w:start w:val="3"/>
      <w:numFmt w:val="decimal"/>
      <w:lvlText w:val="%1"/>
      <w:lvlJc w:val="left"/>
      <w:pPr>
        <w:ind w:left="360" w:hanging="360"/>
      </w:pPr>
      <w:rPr>
        <w:rFonts w:cs="Times New Roman" w:hint="default"/>
      </w:rPr>
    </w:lvl>
    <w:lvl w:ilvl="1">
      <w:start w:val="1"/>
      <w:numFmt w:val="decimal"/>
      <w:lvlText w:val="%2."/>
      <w:lvlJc w:val="left"/>
      <w:pPr>
        <w:ind w:left="720" w:hanging="360"/>
      </w:pPr>
      <w:rPr>
        <w:rFonts w:ascii="Tahoma" w:eastAsiaTheme="majorEastAsia" w:hAnsi="Tahoma" w:cs="Tahoma"/>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4"/>
  </w:num>
  <w:num w:numId="2">
    <w:abstractNumId w:val="2"/>
  </w:num>
  <w:num w:numId="3">
    <w:abstractNumId w:val="0"/>
  </w:num>
  <w:num w:numId="4">
    <w:abstractNumId w:val="3"/>
  </w:num>
  <w:num w:numId="5">
    <w:abstractNumId w:val="1"/>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F0C"/>
    <w:rsid w:val="00011EA3"/>
    <w:rsid w:val="000276B6"/>
    <w:rsid w:val="000F128B"/>
    <w:rsid w:val="001331D3"/>
    <w:rsid w:val="001747E3"/>
    <w:rsid w:val="001B3556"/>
    <w:rsid w:val="00260028"/>
    <w:rsid w:val="002C1911"/>
    <w:rsid w:val="0031650E"/>
    <w:rsid w:val="00407743"/>
    <w:rsid w:val="0041393B"/>
    <w:rsid w:val="00421FD6"/>
    <w:rsid w:val="00475327"/>
    <w:rsid w:val="004D0DE5"/>
    <w:rsid w:val="004D6F0C"/>
    <w:rsid w:val="0052484E"/>
    <w:rsid w:val="00773228"/>
    <w:rsid w:val="00796037"/>
    <w:rsid w:val="008B51AC"/>
    <w:rsid w:val="008D6227"/>
    <w:rsid w:val="00A7202D"/>
    <w:rsid w:val="00B17B0D"/>
    <w:rsid w:val="00B75EA5"/>
    <w:rsid w:val="00BE4931"/>
    <w:rsid w:val="00C12918"/>
    <w:rsid w:val="00C86907"/>
    <w:rsid w:val="00C9369C"/>
    <w:rsid w:val="00D303F4"/>
    <w:rsid w:val="00D509CD"/>
    <w:rsid w:val="00DF522C"/>
    <w:rsid w:val="00E16D9D"/>
    <w:rsid w:val="00EF4385"/>
    <w:rsid w:val="00EF7A0F"/>
    <w:rsid w:val="00F21B32"/>
    <w:rsid w:val="00F67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95C00"/>
  <w15:chartTrackingRefBased/>
  <w15:docId w15:val="{91695965-01E0-4A94-B6C6-7DAFF277A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F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6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4D6F0C"/>
    <w:pPr>
      <w:ind w:left="720"/>
      <w:contextualSpacing/>
    </w:pPr>
  </w:style>
  <w:style w:type="paragraph" w:styleId="a6">
    <w:name w:val="footnote text"/>
    <w:basedOn w:val="a"/>
    <w:link w:val="a7"/>
    <w:uiPriority w:val="99"/>
    <w:semiHidden/>
    <w:unhideWhenUsed/>
    <w:rsid w:val="004D6F0C"/>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4D6F0C"/>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4D6F0C"/>
    <w:rPr>
      <w:rFonts w:ascii="Times New Roman" w:hAnsi="Times New Roman" w:cs="Times New Roman" w:hint="default"/>
      <w:vertAlign w:val="superscript"/>
    </w:rPr>
  </w:style>
  <w:style w:type="paragraph" w:customStyle="1" w:styleId="Default">
    <w:name w:val="Default"/>
    <w:basedOn w:val="a"/>
    <w:rsid w:val="001747E3"/>
    <w:pPr>
      <w:autoSpaceDE w:val="0"/>
      <w:autoSpaceDN w:val="0"/>
      <w:spacing w:after="0" w:line="240" w:lineRule="auto"/>
    </w:pPr>
    <w:rPr>
      <w:rFonts w:ascii="Arial" w:eastAsia="Times New Roman" w:hAnsi="Arial" w:cs="Arial"/>
      <w:color w:val="000000"/>
      <w:sz w:val="24"/>
      <w:szCs w:val="24"/>
      <w:lang w:eastAsia="ru-RU"/>
    </w:rPr>
  </w:style>
  <w:style w:type="character" w:customStyle="1" w:styleId="a5">
    <w:name w:val="Абзац списка Знак"/>
    <w:basedOn w:val="a0"/>
    <w:link w:val="a4"/>
    <w:uiPriority w:val="34"/>
    <w:locked/>
    <w:rsid w:val="001747E3"/>
  </w:style>
  <w:style w:type="character" w:styleId="a9">
    <w:name w:val="annotation reference"/>
    <w:basedOn w:val="a0"/>
    <w:uiPriority w:val="99"/>
    <w:semiHidden/>
    <w:unhideWhenUsed/>
    <w:rsid w:val="00EF7A0F"/>
    <w:rPr>
      <w:sz w:val="16"/>
      <w:szCs w:val="16"/>
    </w:rPr>
  </w:style>
  <w:style w:type="paragraph" w:styleId="aa">
    <w:name w:val="annotation text"/>
    <w:basedOn w:val="a"/>
    <w:link w:val="ab"/>
    <w:uiPriority w:val="99"/>
    <w:semiHidden/>
    <w:unhideWhenUsed/>
    <w:rsid w:val="00EF7A0F"/>
    <w:pPr>
      <w:spacing w:line="240" w:lineRule="auto"/>
    </w:pPr>
    <w:rPr>
      <w:sz w:val="20"/>
      <w:szCs w:val="20"/>
    </w:rPr>
  </w:style>
  <w:style w:type="character" w:customStyle="1" w:styleId="ab">
    <w:name w:val="Текст примечания Знак"/>
    <w:basedOn w:val="a0"/>
    <w:link w:val="aa"/>
    <w:uiPriority w:val="99"/>
    <w:semiHidden/>
    <w:rsid w:val="00EF7A0F"/>
    <w:rPr>
      <w:sz w:val="20"/>
      <w:szCs w:val="20"/>
    </w:rPr>
  </w:style>
  <w:style w:type="paragraph" w:styleId="ac">
    <w:name w:val="annotation subject"/>
    <w:basedOn w:val="aa"/>
    <w:next w:val="aa"/>
    <w:link w:val="ad"/>
    <w:uiPriority w:val="99"/>
    <w:semiHidden/>
    <w:unhideWhenUsed/>
    <w:rsid w:val="00EF7A0F"/>
    <w:rPr>
      <w:b/>
      <w:bCs/>
    </w:rPr>
  </w:style>
  <w:style w:type="character" w:customStyle="1" w:styleId="ad">
    <w:name w:val="Тема примечания Знак"/>
    <w:basedOn w:val="ab"/>
    <w:link w:val="ac"/>
    <w:uiPriority w:val="99"/>
    <w:semiHidden/>
    <w:rsid w:val="00EF7A0F"/>
    <w:rPr>
      <w:b/>
      <w:bCs/>
      <w:sz w:val="20"/>
      <w:szCs w:val="20"/>
    </w:rPr>
  </w:style>
  <w:style w:type="paragraph" w:styleId="ae">
    <w:name w:val="Balloon Text"/>
    <w:basedOn w:val="a"/>
    <w:link w:val="af"/>
    <w:uiPriority w:val="99"/>
    <w:semiHidden/>
    <w:unhideWhenUsed/>
    <w:rsid w:val="00EF7A0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F7A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23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1870</Words>
  <Characters>10660</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Чумакова Валерия Витальевна</dc:creator>
  <cp:keywords/>
  <dc:description/>
  <cp:lastModifiedBy>Чумакова Валерия Витальевна</cp:lastModifiedBy>
  <cp:revision>4</cp:revision>
  <dcterms:created xsi:type="dcterms:W3CDTF">2022-12-26T13:35:00Z</dcterms:created>
  <dcterms:modified xsi:type="dcterms:W3CDTF">2022-12-29T06:34:00Z</dcterms:modified>
</cp:coreProperties>
</file>